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143C" w14:textId="77777777" w:rsidR="00CB02FE" w:rsidRDefault="00000000" w:rsidP="003837A9">
      <w:pPr>
        <w:rPr>
          <w:b/>
          <w:sz w:val="28"/>
          <w:szCs w:val="28"/>
        </w:rPr>
      </w:pPr>
      <w:r>
        <w:rPr>
          <w:b/>
          <w:noProof/>
          <w:sz w:val="32"/>
          <w:szCs w:val="22"/>
        </w:rPr>
        <w:object w:dxaOrig="1440" w:dyaOrig="1440" w14:anchorId="7C435B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-1.5pt;margin-top:3.2pt;width:84.2pt;height:66.85pt;z-index:251658240;visibility:visible;mso-wrap-edited:f;mso-width-percent:0;mso-height-percent:0;mso-width-percent:0;mso-height-percent:0" fillcolor="window">
            <v:imagedata r:id="rId7" o:title=""/>
            <w10:wrap type="square"/>
          </v:shape>
          <o:OLEObject Type="Embed" ProgID="Word.Picture.8" ShapeID="_x0000_s2050" DrawAspect="Content" ObjectID="_1745407995" r:id="rId8"/>
        </w:object>
      </w:r>
      <w:r w:rsidR="002D6200" w:rsidRPr="00121610">
        <w:rPr>
          <w:b/>
          <w:sz w:val="28"/>
        </w:rPr>
        <w:t>I</w:t>
      </w:r>
      <w:r w:rsidR="002D5B65" w:rsidRPr="003610D6">
        <w:rPr>
          <w:b/>
          <w:sz w:val="28"/>
        </w:rPr>
        <w:t>n</w:t>
      </w:r>
      <w:r w:rsidR="002D5B65" w:rsidRPr="00803454">
        <w:rPr>
          <w:b/>
          <w:sz w:val="28"/>
          <w:szCs w:val="28"/>
        </w:rPr>
        <w:t xml:space="preserve"> </w:t>
      </w:r>
      <w:r w:rsidR="002D5B65" w:rsidRPr="00AE4DD3">
        <w:rPr>
          <w:b/>
          <w:sz w:val="28"/>
          <w:szCs w:val="28"/>
        </w:rPr>
        <w:t xml:space="preserve">the </w:t>
      </w:r>
      <w:r w:rsidR="002D5B65" w:rsidRPr="00F74DF2">
        <w:rPr>
          <w:b/>
          <w:sz w:val="28"/>
          <w:szCs w:val="28"/>
        </w:rPr>
        <w:t>High Court of Justice</w:t>
      </w:r>
    </w:p>
    <w:p w14:paraId="1D35DEB8" w14:textId="74BA7787" w:rsidR="00182556" w:rsidRDefault="002D5B65" w:rsidP="003837A9">
      <w:pPr>
        <w:rPr>
          <w:b/>
        </w:rPr>
      </w:pPr>
      <w:r w:rsidRPr="00F74DF2">
        <w:rPr>
          <w:b/>
          <w:sz w:val="28"/>
          <w:szCs w:val="28"/>
        </w:rPr>
        <w:t>Family Division</w:t>
      </w:r>
      <w:r>
        <w:rPr>
          <w:b/>
          <w:color w:val="FF0000"/>
          <w:sz w:val="28"/>
          <w:szCs w:val="28"/>
        </w:rPr>
        <w:br/>
      </w:r>
      <w:r w:rsidRPr="00AE4DD3">
        <w:rPr>
          <w:b/>
          <w:sz w:val="28"/>
          <w:szCs w:val="28"/>
        </w:rPr>
        <w:t xml:space="preserve">sitting at </w:t>
      </w:r>
      <w:r w:rsidRPr="00F74DF2">
        <w:rPr>
          <w:b/>
          <w:color w:val="FF0000"/>
          <w:sz w:val="28"/>
          <w:szCs w:val="28"/>
        </w:rPr>
        <w:t>[</w:t>
      </w:r>
      <w:r w:rsidRPr="00F74DF2">
        <w:rPr>
          <w:b/>
          <w:bCs/>
          <w:color w:val="FF0000"/>
          <w:sz w:val="28"/>
          <w:szCs w:val="28"/>
          <w:lang w:eastAsia="en-GB"/>
        </w:rPr>
        <w:t xml:space="preserve">the Royal Courts of Justice] / </w:t>
      </w:r>
      <w:r>
        <w:rPr>
          <w:b/>
          <w:bCs/>
          <w:color w:val="FF0000"/>
          <w:sz w:val="28"/>
          <w:szCs w:val="28"/>
          <w:lang w:eastAsia="en-GB"/>
        </w:rPr>
        <w:br/>
      </w:r>
      <w:r w:rsidRPr="00F74DF2">
        <w:rPr>
          <w:b/>
          <w:bCs/>
          <w:color w:val="FF0000"/>
          <w:sz w:val="28"/>
          <w:szCs w:val="28"/>
          <w:lang w:eastAsia="en-GB"/>
        </w:rPr>
        <w:t>[</w:t>
      </w:r>
      <w:r>
        <w:rPr>
          <w:b/>
          <w:bCs/>
          <w:color w:val="FF0000"/>
          <w:sz w:val="28"/>
          <w:szCs w:val="28"/>
          <w:lang w:eastAsia="en-GB"/>
        </w:rPr>
        <w:t>[</w:t>
      </w:r>
      <w:r w:rsidRPr="00F74DF2">
        <w:rPr>
          <w:b/>
          <w:bCs/>
          <w:i/>
          <w:iCs/>
          <w:color w:val="FF0000"/>
          <w:sz w:val="28"/>
          <w:szCs w:val="28"/>
          <w:lang w:eastAsia="en-GB"/>
        </w:rPr>
        <w:t>name</w:t>
      </w:r>
      <w:r>
        <w:rPr>
          <w:b/>
          <w:bCs/>
          <w:color w:val="FF0000"/>
          <w:sz w:val="28"/>
          <w:szCs w:val="28"/>
          <w:lang w:eastAsia="en-GB"/>
        </w:rPr>
        <w:t>]</w:t>
      </w:r>
      <w:r w:rsidRPr="00F74DF2">
        <w:rPr>
          <w:b/>
          <w:bCs/>
          <w:i/>
          <w:iCs/>
          <w:color w:val="FF0000"/>
          <w:sz w:val="28"/>
          <w:szCs w:val="28"/>
          <w:lang w:eastAsia="en-GB"/>
        </w:rPr>
        <w:t xml:space="preserve"> District </w:t>
      </w:r>
      <w:proofErr w:type="gramStart"/>
      <w:r w:rsidRPr="00F74DF2">
        <w:rPr>
          <w:b/>
          <w:bCs/>
          <w:i/>
          <w:iCs/>
          <w:color w:val="FF0000"/>
          <w:sz w:val="28"/>
          <w:szCs w:val="28"/>
          <w:lang w:eastAsia="en-GB"/>
        </w:rPr>
        <w:t>Registry</w:t>
      </w:r>
      <w:r w:rsidRPr="00F74DF2">
        <w:rPr>
          <w:b/>
          <w:bCs/>
          <w:color w:val="FF0000"/>
          <w:sz w:val="28"/>
          <w:szCs w:val="28"/>
          <w:lang w:eastAsia="en-GB"/>
        </w:rPr>
        <w:t>]</w:t>
      </w:r>
      <w:r w:rsidR="00192BD0">
        <w:rPr>
          <w:b/>
          <w:bCs/>
          <w:color w:val="FF0000"/>
          <w:sz w:val="28"/>
          <w:szCs w:val="28"/>
          <w:lang w:eastAsia="en-GB"/>
        </w:rPr>
        <w:t xml:space="preserve">   </w:t>
      </w:r>
      <w:proofErr w:type="gramEnd"/>
      <w:r w:rsidR="00192BD0">
        <w:rPr>
          <w:b/>
          <w:bCs/>
          <w:color w:val="FF0000"/>
          <w:sz w:val="28"/>
          <w:szCs w:val="28"/>
          <w:lang w:eastAsia="en-GB"/>
        </w:rPr>
        <w:t xml:space="preserve"> </w:t>
      </w:r>
      <w:r>
        <w:rPr>
          <w:b/>
          <w:bCs/>
          <w:color w:val="FF0000"/>
          <w:sz w:val="28"/>
          <w:szCs w:val="28"/>
          <w:lang w:eastAsia="en-GB"/>
        </w:rPr>
        <w:t xml:space="preserve"> </w:t>
      </w:r>
      <w:r>
        <w:rPr>
          <w:b/>
          <w:sz w:val="28"/>
        </w:rPr>
        <w:t>Case N</w:t>
      </w:r>
      <w:r w:rsidRPr="00F67793">
        <w:rPr>
          <w:b/>
          <w:sz w:val="28"/>
        </w:rPr>
        <w:t>o:</w:t>
      </w:r>
      <w:r>
        <w:rPr>
          <w:b/>
          <w:sz w:val="28"/>
        </w:rPr>
        <w:t xml:space="preserve"> </w:t>
      </w:r>
      <w:r w:rsidRPr="00C97EB6">
        <w:rPr>
          <w:b/>
          <w:color w:val="FF0000"/>
          <w:sz w:val="28"/>
        </w:rPr>
        <w:t>[</w:t>
      </w:r>
      <w:r w:rsidRPr="00C97EB6">
        <w:rPr>
          <w:b/>
          <w:i/>
          <w:color w:val="FF0000"/>
          <w:sz w:val="28"/>
        </w:rPr>
        <w:t>Case number</w:t>
      </w:r>
      <w:r w:rsidRPr="00C97EB6">
        <w:rPr>
          <w:b/>
          <w:color w:val="FF0000"/>
          <w:sz w:val="28"/>
        </w:rPr>
        <w:t>]</w:t>
      </w:r>
    </w:p>
    <w:p w14:paraId="4521E71E" w14:textId="289BC428" w:rsidR="002D6200" w:rsidRDefault="002D6200" w:rsidP="003837A9">
      <w:pPr>
        <w:rPr>
          <w:b/>
        </w:rPr>
      </w:pPr>
    </w:p>
    <w:p w14:paraId="7AC0EDA5" w14:textId="77777777" w:rsidR="002D6200" w:rsidRPr="00182556" w:rsidRDefault="002D6200" w:rsidP="003837A9">
      <w:pPr>
        <w:rPr>
          <w:b/>
        </w:rPr>
      </w:pPr>
    </w:p>
    <w:p w14:paraId="4611C6A0" w14:textId="77777777" w:rsidR="00E81919" w:rsidRDefault="00E81919" w:rsidP="003837A9"/>
    <w:p w14:paraId="49AB4D8F" w14:textId="77777777" w:rsidR="00E81919" w:rsidRDefault="00E81919" w:rsidP="003837A9"/>
    <w:p w14:paraId="36AE03A0" w14:textId="32FDB23B" w:rsidR="00182556" w:rsidRPr="002D6083" w:rsidRDefault="002D722E" w:rsidP="003837A9">
      <w:pPr>
        <w:rPr>
          <w:b/>
        </w:rPr>
      </w:pPr>
      <w:r w:rsidRPr="00AD7518">
        <w:rPr>
          <w:b/>
          <w:color w:val="FF0000"/>
        </w:rPr>
        <w:t>[The Child Abduction and Custody Act 1985</w:t>
      </w:r>
      <w:r w:rsidR="00675192">
        <w:rPr>
          <w:b/>
          <w:color w:val="FF0000"/>
        </w:rPr>
        <w:t xml:space="preserve"> incorporating the 1980 Hague Convention on the Civil Aspects of International Child Abduction</w:t>
      </w:r>
      <w:r w:rsidR="00944911">
        <w:rPr>
          <w:b/>
          <w:color w:val="FF0000"/>
        </w:rPr>
        <w:t>] /</w:t>
      </w:r>
    </w:p>
    <w:p w14:paraId="4CCDCF3D" w14:textId="77777777" w:rsidR="00221806" w:rsidRPr="00944911" w:rsidRDefault="002C2124" w:rsidP="003837A9">
      <w:r>
        <w:rPr>
          <w:b/>
          <w:color w:val="FF0000"/>
        </w:rPr>
        <w:t>[T</w:t>
      </w:r>
      <w:r w:rsidR="00221806">
        <w:rPr>
          <w:b/>
          <w:color w:val="FF0000"/>
        </w:rPr>
        <w:t>he 1996 Hague Convention on Jurisdiction, Applicable Law, Recognition and Enforcement and Co-operation in Respect of Parental Responsibility and Measures for the Protection of Children] /</w:t>
      </w:r>
    </w:p>
    <w:p w14:paraId="0E944742" w14:textId="77777777" w:rsidR="00182556" w:rsidRPr="00944911" w:rsidRDefault="002D722E" w:rsidP="003837A9">
      <w:r w:rsidRPr="00AD7518">
        <w:rPr>
          <w:b/>
          <w:color w:val="FF0000"/>
        </w:rPr>
        <w:t>[The Senior Courts Act 1981] /</w:t>
      </w:r>
    </w:p>
    <w:p w14:paraId="697E5843" w14:textId="77777777" w:rsidR="00182556" w:rsidRPr="00944911" w:rsidRDefault="002D722E" w:rsidP="003837A9">
      <w:r w:rsidRPr="00AD7518">
        <w:rPr>
          <w:b/>
          <w:color w:val="FF0000"/>
        </w:rPr>
        <w:t>[Council Regu</w:t>
      </w:r>
      <w:r w:rsidR="00944911">
        <w:rPr>
          <w:b/>
          <w:color w:val="FF0000"/>
        </w:rPr>
        <w:t>lation (EC) No. 2201/2003]</w:t>
      </w:r>
    </w:p>
    <w:p w14:paraId="2F0CDF67" w14:textId="77777777" w:rsidR="002D722E" w:rsidRPr="00944911" w:rsidRDefault="002D722E" w:rsidP="003837A9"/>
    <w:p w14:paraId="1BE33CD3" w14:textId="77777777" w:rsidR="00675192" w:rsidRPr="00944911" w:rsidRDefault="00675192" w:rsidP="003837A9"/>
    <w:p w14:paraId="77A12C49" w14:textId="77777777" w:rsidR="00675192" w:rsidRDefault="00675192" w:rsidP="003837A9">
      <w:pPr>
        <w:rPr>
          <w:b/>
        </w:rPr>
      </w:pPr>
      <w:r>
        <w:rPr>
          <w:b/>
        </w:rPr>
        <w:t xml:space="preserve">The </w:t>
      </w:r>
      <w:r w:rsidR="00B23825">
        <w:rPr>
          <w:b/>
        </w:rPr>
        <w:t>c</w:t>
      </w:r>
      <w:r>
        <w:rPr>
          <w:b/>
        </w:rPr>
        <w:t>hild</w:t>
      </w:r>
      <w:r w:rsidRPr="00AE42FF">
        <w:rPr>
          <w:b/>
          <w:color w:val="FF0000"/>
        </w:rPr>
        <w:t>[ren]</w:t>
      </w:r>
    </w:p>
    <w:p w14:paraId="7D2CF137" w14:textId="77777777" w:rsidR="00675192" w:rsidRPr="00587B09" w:rsidRDefault="00675192" w:rsidP="003837A9">
      <w:pPr>
        <w:tabs>
          <w:tab w:val="left" w:pos="3936"/>
          <w:tab w:val="left" w:pos="5508"/>
        </w:tabs>
      </w:pPr>
      <w:r w:rsidRPr="00C224EB">
        <w:rPr>
          <w:b/>
          <w:color w:val="FF0000"/>
        </w:rPr>
        <w:t>[</w:t>
      </w:r>
      <w:r w:rsidRPr="00C224EB">
        <w:rPr>
          <w:b/>
          <w:i/>
          <w:color w:val="FF0000"/>
        </w:rPr>
        <w:t>Name of child</w:t>
      </w:r>
      <w:r w:rsidRPr="00C224EB">
        <w:rPr>
          <w:b/>
          <w:color w:val="FF0000"/>
        </w:rPr>
        <w:t>]</w:t>
      </w:r>
      <w:r w:rsidRPr="00C224EB">
        <w:rPr>
          <w:b/>
          <w:color w:val="FF0000"/>
        </w:rPr>
        <w:tab/>
        <w:t>[Girl] / [Boy]</w:t>
      </w:r>
      <w:r w:rsidRPr="00C224EB">
        <w:rPr>
          <w:b/>
          <w:color w:val="FF0000"/>
        </w:rPr>
        <w:tab/>
        <w:t>[</w:t>
      </w:r>
      <w:r>
        <w:rPr>
          <w:b/>
          <w:i/>
          <w:color w:val="FF0000"/>
        </w:rPr>
        <w:t xml:space="preserve">dob </w:t>
      </w:r>
      <w:r w:rsidRPr="00C224EB">
        <w:rPr>
          <w:b/>
          <w:i/>
          <w:color w:val="FF0000"/>
        </w:rPr>
        <w:t>dd/mm/</w:t>
      </w:r>
      <w:proofErr w:type="spellStart"/>
      <w:r w:rsidRPr="00C224EB">
        <w:rPr>
          <w:b/>
          <w:i/>
          <w:color w:val="FF0000"/>
        </w:rPr>
        <w:t>yy</w:t>
      </w:r>
      <w:proofErr w:type="spellEnd"/>
      <w:r w:rsidRPr="00C224EB">
        <w:rPr>
          <w:b/>
          <w:color w:val="FF0000"/>
        </w:rPr>
        <w:t>]</w:t>
      </w:r>
    </w:p>
    <w:p w14:paraId="402EBF32" w14:textId="77777777" w:rsidR="00675192" w:rsidRPr="00587B09" w:rsidRDefault="00675192" w:rsidP="003837A9">
      <w:pPr>
        <w:tabs>
          <w:tab w:val="left" w:pos="3936"/>
          <w:tab w:val="left" w:pos="5508"/>
        </w:tabs>
      </w:pPr>
      <w:r w:rsidRPr="00C224EB">
        <w:rPr>
          <w:b/>
          <w:color w:val="FF0000"/>
        </w:rPr>
        <w:t>[</w:t>
      </w:r>
      <w:r w:rsidRPr="00C224EB">
        <w:rPr>
          <w:b/>
          <w:i/>
          <w:color w:val="FF0000"/>
        </w:rPr>
        <w:t>Name of child</w:t>
      </w:r>
      <w:r w:rsidRPr="00C224EB">
        <w:rPr>
          <w:b/>
          <w:color w:val="FF0000"/>
        </w:rPr>
        <w:t>]</w:t>
      </w:r>
      <w:r w:rsidRPr="00C224EB">
        <w:rPr>
          <w:b/>
          <w:color w:val="FF0000"/>
        </w:rPr>
        <w:tab/>
        <w:t>[Girl] / [Boy]</w:t>
      </w:r>
      <w:r w:rsidRPr="00C224EB">
        <w:rPr>
          <w:b/>
          <w:color w:val="FF0000"/>
        </w:rPr>
        <w:tab/>
        <w:t>[</w:t>
      </w:r>
      <w:r>
        <w:rPr>
          <w:b/>
          <w:i/>
          <w:color w:val="FF0000"/>
        </w:rPr>
        <w:t xml:space="preserve">dob </w:t>
      </w:r>
      <w:r w:rsidRPr="00C224EB">
        <w:rPr>
          <w:b/>
          <w:i/>
          <w:color w:val="FF0000"/>
        </w:rPr>
        <w:t>dd/mm/</w:t>
      </w:r>
      <w:proofErr w:type="spellStart"/>
      <w:r w:rsidRPr="00C224EB">
        <w:rPr>
          <w:b/>
          <w:i/>
          <w:color w:val="FF0000"/>
        </w:rPr>
        <w:t>yy</w:t>
      </w:r>
      <w:proofErr w:type="spellEnd"/>
      <w:r w:rsidRPr="00C224EB">
        <w:rPr>
          <w:b/>
          <w:color w:val="FF0000"/>
        </w:rPr>
        <w:t>]</w:t>
      </w:r>
    </w:p>
    <w:p w14:paraId="5C69B083" w14:textId="77777777" w:rsidR="00675192" w:rsidRPr="002D6083" w:rsidRDefault="00675192" w:rsidP="003837A9"/>
    <w:p w14:paraId="5DA57924" w14:textId="77777777" w:rsidR="00675192" w:rsidRPr="002D6083" w:rsidRDefault="00675192" w:rsidP="003837A9"/>
    <w:p w14:paraId="302534F8" w14:textId="77777777" w:rsidR="002D722E" w:rsidRPr="00C224EB" w:rsidRDefault="002D722E" w:rsidP="003837A9">
      <w:r w:rsidRPr="00C224EB">
        <w:t xml:space="preserve">After hearing </w:t>
      </w:r>
      <w:r w:rsidRPr="00C224EB">
        <w:rPr>
          <w:color w:val="FF0000"/>
        </w:rPr>
        <w:t>[</w:t>
      </w:r>
      <w:r w:rsidRPr="00C224EB">
        <w:rPr>
          <w:i/>
          <w:color w:val="FF0000"/>
        </w:rPr>
        <w:t>name the advocate(s) who appeared</w:t>
      </w:r>
      <w:r w:rsidRPr="00C224EB">
        <w:rPr>
          <w:color w:val="FF0000"/>
        </w:rPr>
        <w:t>]</w:t>
      </w:r>
    </w:p>
    <w:p w14:paraId="1E6DCE3C" w14:textId="77777777" w:rsidR="002D722E" w:rsidRPr="00C224EB" w:rsidRDefault="002D722E" w:rsidP="003837A9">
      <w:r w:rsidRPr="00C224EB">
        <w:t>After consideration of the documents lodged by the applicant and the respondent</w:t>
      </w:r>
    </w:p>
    <w:p w14:paraId="758D99DA" w14:textId="77777777" w:rsidR="002D722E" w:rsidRDefault="002D722E" w:rsidP="003837A9">
      <w:r w:rsidRPr="00C224EB">
        <w:t xml:space="preserve">After reading the statements and hearing the witnesses specified in paragraph </w:t>
      </w:r>
      <w:r w:rsidRPr="00C224EB">
        <w:rPr>
          <w:color w:val="FF0000"/>
        </w:rPr>
        <w:t>[6] / [</w:t>
      </w:r>
      <w:r w:rsidRPr="00C224EB">
        <w:rPr>
          <w:i/>
          <w:color w:val="FF0000"/>
        </w:rPr>
        <w:t>para number</w:t>
      </w:r>
      <w:r w:rsidRPr="00C224EB">
        <w:rPr>
          <w:color w:val="FF0000"/>
        </w:rPr>
        <w:t>]</w:t>
      </w:r>
      <w:r w:rsidRPr="00C224EB">
        <w:t xml:space="preserve"> of the Recitals below</w:t>
      </w:r>
    </w:p>
    <w:p w14:paraId="54543A07" w14:textId="77777777" w:rsidR="006D0D40" w:rsidRPr="002D6083" w:rsidRDefault="006D0D40" w:rsidP="003837A9"/>
    <w:p w14:paraId="3E4305DF" w14:textId="77777777" w:rsidR="006D0D40" w:rsidRPr="002D6083" w:rsidRDefault="006D0D40" w:rsidP="003837A9"/>
    <w:p w14:paraId="2C4501FF" w14:textId="77777777" w:rsidR="006D0D40" w:rsidRPr="002D6083" w:rsidRDefault="006D0D40" w:rsidP="003837A9">
      <w:r w:rsidRPr="00A82EE3">
        <w:rPr>
          <w:b/>
        </w:rPr>
        <w:t xml:space="preserve">ORDER MADE BY </w:t>
      </w:r>
      <w:r w:rsidRPr="00A82EE3">
        <w:rPr>
          <w:b/>
          <w:color w:val="FF0000"/>
        </w:rPr>
        <w:t>[</w:t>
      </w:r>
      <w:r w:rsidRPr="00A82EE3">
        <w:rPr>
          <w:b/>
          <w:i/>
          <w:color w:val="FF0000"/>
        </w:rPr>
        <w:t>NAME OF JUDGE</w:t>
      </w:r>
      <w:r w:rsidRPr="00A82EE3">
        <w:rPr>
          <w:b/>
          <w:color w:val="FF0000"/>
        </w:rPr>
        <w:t>]</w:t>
      </w:r>
      <w:r w:rsidRPr="00A82EE3">
        <w:rPr>
          <w:b/>
        </w:rPr>
        <w:t xml:space="preserve"> ON </w:t>
      </w:r>
      <w:r w:rsidRPr="00A82EE3">
        <w:rPr>
          <w:b/>
          <w:color w:val="FF0000"/>
        </w:rPr>
        <w:t>[</w:t>
      </w:r>
      <w:r w:rsidRPr="00A82EE3">
        <w:rPr>
          <w:b/>
          <w:i/>
          <w:color w:val="FF0000"/>
        </w:rPr>
        <w:t>DATE</w:t>
      </w:r>
      <w:r w:rsidRPr="00A82EE3">
        <w:rPr>
          <w:b/>
          <w:color w:val="FF0000"/>
        </w:rPr>
        <w:t>]</w:t>
      </w:r>
      <w:r w:rsidRPr="00A82EE3">
        <w:rPr>
          <w:b/>
        </w:rPr>
        <w:t xml:space="preserve"> SITTING IN </w:t>
      </w:r>
      <w:r w:rsidRPr="00CF06DB">
        <w:rPr>
          <w:b/>
          <w:color w:val="FF0000"/>
        </w:rPr>
        <w:t>[OPEN COURT] / [PRIVATE]</w:t>
      </w:r>
    </w:p>
    <w:p w14:paraId="6E6A6023" w14:textId="77777777" w:rsidR="001E3918" w:rsidRPr="00C224EB" w:rsidRDefault="001E3918" w:rsidP="003837A9"/>
    <w:p w14:paraId="01F70A04" w14:textId="77777777" w:rsidR="001E3918" w:rsidRPr="00C224EB" w:rsidRDefault="001E3918" w:rsidP="003837A9"/>
    <w:p w14:paraId="7D47F31F" w14:textId="77777777" w:rsidR="001E3918" w:rsidRPr="00C224EB" w:rsidRDefault="001E3918" w:rsidP="003837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C224EB">
        <w:rPr>
          <w:b/>
        </w:rPr>
        <w:t xml:space="preserve">IMPORTANT WARNING TO </w:t>
      </w:r>
      <w:r w:rsidRPr="00C224EB">
        <w:rPr>
          <w:b/>
          <w:color w:val="FF0000"/>
        </w:rPr>
        <w:t>[</w:t>
      </w:r>
      <w:r w:rsidR="00EF3D61" w:rsidRPr="00C224EB">
        <w:rPr>
          <w:b/>
          <w:i/>
          <w:color w:val="FF0000"/>
        </w:rPr>
        <w:t>RESPONDENT NAME</w:t>
      </w:r>
      <w:r w:rsidRPr="00C224EB">
        <w:rPr>
          <w:b/>
          <w:color w:val="FF0000"/>
        </w:rPr>
        <w:t>]</w:t>
      </w:r>
      <w:r w:rsidRPr="00C224EB">
        <w:rPr>
          <w:b/>
        </w:rPr>
        <w:t xml:space="preserve"> OF </w:t>
      </w:r>
      <w:r w:rsidR="00EF3D61" w:rsidRPr="00C224EB">
        <w:rPr>
          <w:b/>
          <w:color w:val="FF0000"/>
        </w:rPr>
        <w:t>[</w:t>
      </w:r>
      <w:r w:rsidR="00EF3D61" w:rsidRPr="00C224EB">
        <w:rPr>
          <w:b/>
          <w:i/>
          <w:color w:val="FF0000"/>
        </w:rPr>
        <w:t>RESPONDENT ADDRESS</w:t>
      </w:r>
      <w:r w:rsidR="00EF3D61" w:rsidRPr="00C224EB">
        <w:rPr>
          <w:b/>
          <w:color w:val="FF0000"/>
        </w:rPr>
        <w:t>]</w:t>
      </w:r>
    </w:p>
    <w:p w14:paraId="4C46EAE4" w14:textId="77777777" w:rsidR="001E3918" w:rsidRPr="00C224EB" w:rsidRDefault="001E3918" w:rsidP="003837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57AE1CB2" w14:textId="77777777" w:rsidR="001E3918" w:rsidRPr="00C224EB" w:rsidRDefault="001E3918" w:rsidP="003837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C224EB">
        <w:rPr>
          <w:b/>
        </w:rPr>
        <w:t xml:space="preserve">If you </w:t>
      </w:r>
      <w:r w:rsidR="00EF3D61" w:rsidRPr="00C224EB">
        <w:rPr>
          <w:b/>
          <w:color w:val="FF0000"/>
        </w:rPr>
        <w:t>[</w:t>
      </w:r>
      <w:r w:rsidR="00EF3D61" w:rsidRPr="00C224EB">
        <w:rPr>
          <w:b/>
          <w:i/>
          <w:color w:val="FF0000"/>
        </w:rPr>
        <w:t>respondent name</w:t>
      </w:r>
      <w:r w:rsidR="00EF3D61" w:rsidRPr="00C224EB">
        <w:rPr>
          <w:b/>
          <w:color w:val="FF0000"/>
        </w:rPr>
        <w:t>]</w:t>
      </w:r>
      <w:r w:rsidR="00EF3D61" w:rsidRPr="00C224EB">
        <w:rPr>
          <w:b/>
        </w:rPr>
        <w:t xml:space="preserve"> </w:t>
      </w:r>
      <w:r w:rsidRPr="00C224EB">
        <w:rPr>
          <w:b/>
        </w:rPr>
        <w:t xml:space="preserve">disobey this order you may be held to be in contempt of court and may be imprisoned, </w:t>
      </w:r>
      <w:proofErr w:type="gramStart"/>
      <w:r w:rsidRPr="00C224EB">
        <w:rPr>
          <w:b/>
        </w:rPr>
        <w:t>fined</w:t>
      </w:r>
      <w:proofErr w:type="gramEnd"/>
      <w:r w:rsidRPr="00C224EB">
        <w:rPr>
          <w:b/>
        </w:rPr>
        <w:t xml:space="preserve"> or have your assets seized.</w:t>
      </w:r>
    </w:p>
    <w:p w14:paraId="4D8FB9C5" w14:textId="77777777" w:rsidR="001E3918" w:rsidRPr="00C224EB" w:rsidRDefault="001E3918" w:rsidP="003837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1DD6A3FE" w14:textId="77777777" w:rsidR="001E3918" w:rsidRPr="00C224EB" w:rsidRDefault="001E3918" w:rsidP="003837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G Times" w:hAnsi="CG Times"/>
          <w:spacing w:val="-3"/>
        </w:rPr>
      </w:pPr>
      <w:r w:rsidRPr="00C224EB">
        <w:rPr>
          <w:b/>
        </w:rPr>
        <w:t xml:space="preserve">If any other person who knows of this order and does anything which helps or permits you </w:t>
      </w:r>
      <w:r w:rsidR="00EF3D61" w:rsidRPr="00C224EB">
        <w:rPr>
          <w:b/>
          <w:color w:val="FF0000"/>
        </w:rPr>
        <w:t>[</w:t>
      </w:r>
      <w:r w:rsidR="00EF3D61" w:rsidRPr="00C224EB">
        <w:rPr>
          <w:b/>
          <w:i/>
          <w:color w:val="FF0000"/>
        </w:rPr>
        <w:t>respondent name</w:t>
      </w:r>
      <w:r w:rsidR="00EF3D61" w:rsidRPr="00C224EB">
        <w:rPr>
          <w:b/>
          <w:color w:val="FF0000"/>
        </w:rPr>
        <w:t>]</w:t>
      </w:r>
      <w:r w:rsidR="00EF3D61" w:rsidRPr="00C224EB">
        <w:rPr>
          <w:b/>
        </w:rPr>
        <w:t xml:space="preserve"> </w:t>
      </w:r>
      <w:r w:rsidRPr="00C224EB">
        <w:rPr>
          <w:b/>
        </w:rPr>
        <w:t xml:space="preserve">to breach the terms of this order they may be held to be in contempt of court and may be imprisoned, </w:t>
      </w:r>
      <w:proofErr w:type="gramStart"/>
      <w:r w:rsidRPr="00C224EB">
        <w:rPr>
          <w:b/>
        </w:rPr>
        <w:t>fined</w:t>
      </w:r>
      <w:proofErr w:type="gramEnd"/>
      <w:r w:rsidRPr="00C224EB">
        <w:rPr>
          <w:b/>
        </w:rPr>
        <w:t xml:space="preserve"> or have their assets seized.</w:t>
      </w:r>
    </w:p>
    <w:p w14:paraId="4E5E108E" w14:textId="77777777" w:rsidR="001E3918" w:rsidRPr="00C224EB" w:rsidRDefault="001E3918" w:rsidP="003837A9"/>
    <w:p w14:paraId="09ADE3CB" w14:textId="77777777" w:rsidR="001E3918" w:rsidRPr="00C224EB" w:rsidRDefault="001E3918" w:rsidP="003837A9"/>
    <w:p w14:paraId="6F088BCE" w14:textId="77777777" w:rsidR="001E3918" w:rsidRPr="00C224EB" w:rsidRDefault="001E3918" w:rsidP="003837A9">
      <w:pPr>
        <w:rPr>
          <w:b/>
        </w:rPr>
      </w:pPr>
      <w:r w:rsidRPr="00C224EB">
        <w:rPr>
          <w:b/>
        </w:rPr>
        <w:t xml:space="preserve">The </w:t>
      </w:r>
      <w:r w:rsidR="00B23825">
        <w:rPr>
          <w:b/>
        </w:rPr>
        <w:t>p</w:t>
      </w:r>
      <w:r w:rsidRPr="00C224EB">
        <w:rPr>
          <w:b/>
        </w:rPr>
        <w:t>arties</w:t>
      </w:r>
    </w:p>
    <w:p w14:paraId="0B184D1C" w14:textId="02378CA6" w:rsidR="00920D49" w:rsidRPr="003837A9" w:rsidRDefault="001E3918" w:rsidP="003837A9">
      <w:pPr>
        <w:pStyle w:val="ListParagraph"/>
        <w:numPr>
          <w:ilvl w:val="0"/>
          <w:numId w:val="7"/>
        </w:numPr>
        <w:rPr>
          <w:color w:val="FF0000"/>
        </w:rPr>
      </w:pPr>
      <w:r w:rsidRPr="00C224EB">
        <w:t xml:space="preserve">The </w:t>
      </w:r>
      <w:r w:rsidR="00920D49">
        <w:t xml:space="preserve">applicant </w:t>
      </w:r>
      <w:r w:rsidR="00920D49" w:rsidRPr="00D16F6E">
        <w:t xml:space="preserve">is </w:t>
      </w:r>
      <w:r w:rsidR="00920D49" w:rsidRPr="003837A9">
        <w:rPr>
          <w:color w:val="FF0000"/>
        </w:rPr>
        <w:t>[</w:t>
      </w:r>
      <w:r w:rsidR="00920D49" w:rsidRPr="003837A9">
        <w:rPr>
          <w:i/>
          <w:color w:val="FF0000"/>
        </w:rPr>
        <w:t>applicant name</w:t>
      </w:r>
      <w:r w:rsidR="00920D49" w:rsidRPr="003837A9">
        <w:rPr>
          <w:color w:val="FF0000"/>
        </w:rPr>
        <w:t>],</w:t>
      </w:r>
      <w:r w:rsidR="00920D49" w:rsidRPr="0089399D">
        <w:t xml:space="preserve"> represented by </w:t>
      </w:r>
      <w:r w:rsidR="00920D49" w:rsidRPr="003837A9">
        <w:rPr>
          <w:color w:val="FF0000"/>
        </w:rPr>
        <w:t>[</w:t>
      </w:r>
      <w:r w:rsidR="00920D49" w:rsidRPr="003837A9">
        <w:rPr>
          <w:i/>
          <w:color w:val="FF0000"/>
        </w:rPr>
        <w:t>barrister/solicitor name</w:t>
      </w:r>
      <w:r w:rsidR="00920D49" w:rsidRPr="003837A9">
        <w:rPr>
          <w:color w:val="FF0000"/>
        </w:rPr>
        <w:t>] [instructed by [</w:t>
      </w:r>
      <w:r w:rsidR="00920D49" w:rsidRPr="003837A9">
        <w:rPr>
          <w:i/>
          <w:color w:val="FF0000"/>
        </w:rPr>
        <w:t xml:space="preserve">solicitor name and </w:t>
      </w:r>
      <w:r w:rsidR="0004162A" w:rsidRPr="003837A9">
        <w:rPr>
          <w:i/>
          <w:color w:val="FF0000"/>
        </w:rPr>
        <w:t>f</w:t>
      </w:r>
      <w:r w:rsidR="00920D49" w:rsidRPr="003837A9">
        <w:rPr>
          <w:i/>
          <w:color w:val="FF0000"/>
        </w:rPr>
        <w:t>irm name</w:t>
      </w:r>
      <w:r w:rsidR="00920D49" w:rsidRPr="003837A9">
        <w:rPr>
          <w:color w:val="FF0000"/>
        </w:rPr>
        <w:t>] whose contact details are [</w:t>
      </w:r>
      <w:r w:rsidR="00920D49" w:rsidRPr="003837A9">
        <w:rPr>
          <w:i/>
          <w:color w:val="FF0000"/>
        </w:rPr>
        <w:t>ref, phone number and email</w:t>
      </w:r>
      <w:r w:rsidR="00920D49" w:rsidRPr="003837A9">
        <w:rPr>
          <w:color w:val="FF0000"/>
        </w:rPr>
        <w:t>]</w:t>
      </w:r>
      <w:r w:rsidR="00B04DD5" w:rsidRPr="003837A9">
        <w:rPr>
          <w:color w:val="FF0000"/>
        </w:rPr>
        <w:t>]</w:t>
      </w:r>
    </w:p>
    <w:p w14:paraId="0D337B92" w14:textId="2EE97598" w:rsidR="00920D49" w:rsidRPr="00B04DD5" w:rsidRDefault="00920D49" w:rsidP="003837A9">
      <w:pPr>
        <w:ind w:left="567"/>
        <w:rPr>
          <w:color w:val="FF0000"/>
        </w:rPr>
      </w:pPr>
      <w:r w:rsidRPr="00D16F6E">
        <w:lastRenderedPageBreak/>
        <w:t xml:space="preserve">The respondent is </w:t>
      </w:r>
      <w:r w:rsidRPr="00C97EB6">
        <w:rPr>
          <w:color w:val="FF0000"/>
        </w:rPr>
        <w:t>[</w:t>
      </w:r>
      <w:r w:rsidRPr="00C97EB6">
        <w:rPr>
          <w:i/>
          <w:color w:val="FF0000"/>
        </w:rPr>
        <w:t>respondent name</w:t>
      </w:r>
      <w:r w:rsidRPr="00C97EB6">
        <w:rPr>
          <w:color w:val="FF0000"/>
        </w:rPr>
        <w:t>]</w:t>
      </w:r>
      <w:r>
        <w:rPr>
          <w:color w:val="FF0000"/>
        </w:rPr>
        <w:t>,</w:t>
      </w:r>
      <w:r w:rsidRPr="0089399D">
        <w:t xml:space="preserve"> represented by </w:t>
      </w:r>
      <w:r>
        <w:rPr>
          <w:color w:val="FF0000"/>
        </w:rPr>
        <w:t>[</w:t>
      </w:r>
      <w:r w:rsidRPr="0089399D">
        <w:rPr>
          <w:i/>
          <w:color w:val="FF0000"/>
        </w:rPr>
        <w:t>barrister/solicitor name</w:t>
      </w:r>
      <w:r>
        <w:rPr>
          <w:color w:val="FF0000"/>
        </w:rPr>
        <w:t xml:space="preserve">] </w:t>
      </w:r>
      <w:r w:rsidRPr="00B04DD5">
        <w:rPr>
          <w:color w:val="FF0000"/>
        </w:rPr>
        <w:t>[instructed by [</w:t>
      </w:r>
      <w:r w:rsidRPr="00B04DD5">
        <w:rPr>
          <w:i/>
          <w:color w:val="FF0000"/>
        </w:rPr>
        <w:t xml:space="preserve">solicitor name and </w:t>
      </w:r>
      <w:r w:rsidR="0004162A">
        <w:rPr>
          <w:i/>
          <w:color w:val="FF0000"/>
        </w:rPr>
        <w:t>f</w:t>
      </w:r>
      <w:r w:rsidRPr="00B04DD5">
        <w:rPr>
          <w:i/>
          <w:color w:val="FF0000"/>
        </w:rPr>
        <w:t>irm name</w:t>
      </w:r>
      <w:r w:rsidRPr="00B04DD5">
        <w:rPr>
          <w:color w:val="FF0000"/>
        </w:rPr>
        <w:t>] whose contact details are [</w:t>
      </w:r>
      <w:r w:rsidRPr="00B04DD5">
        <w:rPr>
          <w:i/>
          <w:color w:val="FF0000"/>
        </w:rPr>
        <w:t>ref, phone number and email</w:t>
      </w:r>
      <w:r w:rsidRPr="00B04DD5">
        <w:rPr>
          <w:color w:val="FF0000"/>
        </w:rPr>
        <w:t>]</w:t>
      </w:r>
      <w:r w:rsidR="00B04DD5" w:rsidRPr="00B04DD5">
        <w:rPr>
          <w:color w:val="FF0000"/>
        </w:rPr>
        <w:t>]</w:t>
      </w:r>
    </w:p>
    <w:p w14:paraId="41B0B54E" w14:textId="77777777" w:rsidR="00920D49" w:rsidRPr="00920D49" w:rsidRDefault="00920D49" w:rsidP="003837A9"/>
    <w:p w14:paraId="69430666" w14:textId="75BA7550" w:rsidR="00EF3D61" w:rsidRPr="00944911" w:rsidRDefault="00EF3D61" w:rsidP="003837A9">
      <w:pPr>
        <w:ind w:left="567"/>
        <w:rPr>
          <w:smallCaps/>
          <w:szCs w:val="22"/>
        </w:rPr>
      </w:pPr>
      <w:r w:rsidRPr="00944911">
        <w:rPr>
          <w:b/>
          <w:smallCaps/>
          <w:color w:val="00B050"/>
          <w:szCs w:val="22"/>
        </w:rPr>
        <w:t>(Specify any additional respondents)</w:t>
      </w:r>
    </w:p>
    <w:p w14:paraId="4B595BD5" w14:textId="77777777" w:rsidR="00EF3D61" w:rsidRPr="00944911" w:rsidRDefault="00EF3D61" w:rsidP="003837A9">
      <w:pPr>
        <w:ind w:left="567"/>
        <w:rPr>
          <w:smallCaps/>
          <w:szCs w:val="22"/>
        </w:rPr>
      </w:pPr>
      <w:r w:rsidRPr="00944911">
        <w:rPr>
          <w:b/>
          <w:smallCaps/>
          <w:color w:val="00B050"/>
          <w:szCs w:val="22"/>
        </w:rPr>
        <w:t>(Specify if any adult party acts by a litigation friend)</w:t>
      </w:r>
    </w:p>
    <w:p w14:paraId="3E24DFFB" w14:textId="77777777" w:rsidR="00EF3D61" w:rsidRPr="00944911" w:rsidRDefault="00EF3D61" w:rsidP="003837A9">
      <w:pPr>
        <w:ind w:left="567"/>
        <w:rPr>
          <w:smallCaps/>
          <w:szCs w:val="22"/>
        </w:rPr>
      </w:pPr>
      <w:r w:rsidRPr="00944911">
        <w:rPr>
          <w:b/>
          <w:smallCaps/>
          <w:color w:val="00B050"/>
          <w:szCs w:val="22"/>
        </w:rPr>
        <w:t>(Specify if the children or any of them act by a children’s guardian)</w:t>
      </w:r>
    </w:p>
    <w:p w14:paraId="27B185B7" w14:textId="77777777" w:rsidR="001E3918" w:rsidRPr="00182556" w:rsidRDefault="001E3918" w:rsidP="003837A9"/>
    <w:p w14:paraId="606375AD" w14:textId="77777777" w:rsidR="001E3918" w:rsidRPr="00182556" w:rsidRDefault="001E3918" w:rsidP="003837A9">
      <w:r w:rsidRPr="00C224EB">
        <w:rPr>
          <w:b/>
        </w:rPr>
        <w:t>Recitals</w:t>
      </w:r>
    </w:p>
    <w:p w14:paraId="62A65087" w14:textId="160ABEB7" w:rsidR="00643A1C" w:rsidRDefault="00643A1C" w:rsidP="003837A9">
      <w:pPr>
        <w:pStyle w:val="ListParagraph"/>
        <w:numPr>
          <w:ilvl w:val="0"/>
          <w:numId w:val="7"/>
        </w:numPr>
      </w:pPr>
      <w:r w:rsidRPr="00C224EB">
        <w:t>This order was made at a hearing at which both parties were present and represented.</w:t>
      </w:r>
    </w:p>
    <w:p w14:paraId="216C2D5A" w14:textId="77777777" w:rsidR="00182556" w:rsidRPr="00C224EB" w:rsidRDefault="00182556" w:rsidP="003837A9"/>
    <w:p w14:paraId="4E149529" w14:textId="45462C34" w:rsidR="00643A1C" w:rsidRDefault="00643A1C" w:rsidP="003837A9">
      <w:pPr>
        <w:numPr>
          <w:ilvl w:val="0"/>
          <w:numId w:val="7"/>
        </w:numPr>
      </w:pPr>
      <w:r w:rsidRPr="00C224EB">
        <w:t xml:space="preserve">The </w:t>
      </w:r>
      <w:r w:rsidR="00B23825">
        <w:t>j</w:t>
      </w:r>
      <w:r w:rsidRPr="00C224EB">
        <w:t>udge read the following</w:t>
      </w:r>
      <w:r w:rsidRPr="0004162A">
        <w:t xml:space="preserve"> affidavits/witness statements</w:t>
      </w:r>
      <w:r w:rsidR="00B04DD5">
        <w:rPr>
          <w:color w:val="FF0000"/>
        </w:rPr>
        <w:t xml:space="preserve"> </w:t>
      </w:r>
      <w:r w:rsidRPr="00C224EB">
        <w:rPr>
          <w:color w:val="FF0000"/>
        </w:rPr>
        <w:t>[</w:t>
      </w:r>
      <w:r w:rsidRPr="00C224EB">
        <w:rPr>
          <w:i/>
          <w:color w:val="FF0000"/>
        </w:rPr>
        <w:t>set out</w:t>
      </w:r>
      <w:r w:rsidRPr="00C224EB">
        <w:rPr>
          <w:color w:val="FF0000"/>
        </w:rPr>
        <w:t>]</w:t>
      </w:r>
      <w:r w:rsidRPr="00C224EB">
        <w:t xml:space="preserve"> and heard oral </w:t>
      </w:r>
      <w:r w:rsidR="00675192">
        <w:t>evidence</w:t>
      </w:r>
      <w:r w:rsidRPr="00C224EB">
        <w:t xml:space="preserve"> from</w:t>
      </w:r>
      <w:r w:rsidR="005E3390" w:rsidRPr="00C224EB">
        <w:t xml:space="preserve"> </w:t>
      </w:r>
      <w:r w:rsidRPr="00C224EB">
        <w:rPr>
          <w:color w:val="FF0000"/>
        </w:rPr>
        <w:t>[</w:t>
      </w:r>
      <w:r w:rsidRPr="00C224EB">
        <w:rPr>
          <w:i/>
          <w:color w:val="FF0000"/>
        </w:rPr>
        <w:t>name</w:t>
      </w:r>
      <w:r w:rsidRPr="00C224EB">
        <w:rPr>
          <w:color w:val="FF0000"/>
        </w:rPr>
        <w:t>]</w:t>
      </w:r>
      <w:r w:rsidRPr="00C224EB">
        <w:t>.</w:t>
      </w:r>
    </w:p>
    <w:p w14:paraId="06AB19F8" w14:textId="77777777" w:rsidR="00182556" w:rsidRPr="00C224EB" w:rsidRDefault="00182556" w:rsidP="003837A9"/>
    <w:p w14:paraId="6D0FEAED" w14:textId="77777777" w:rsidR="00EF3D61" w:rsidRDefault="00643A1C" w:rsidP="003837A9">
      <w:pPr>
        <w:numPr>
          <w:ilvl w:val="0"/>
          <w:numId w:val="7"/>
        </w:numPr>
      </w:pPr>
      <w:r w:rsidRPr="00C224EB">
        <w:t xml:space="preserve">The </w:t>
      </w:r>
      <w:r w:rsidR="00B23825">
        <w:t>j</w:t>
      </w:r>
      <w:r w:rsidRPr="00C224EB">
        <w:t>udge refused the application on the basis that the respondent had established an exception under Article 13 of the 1980 Hague Convention</w:t>
      </w:r>
      <w:r w:rsidR="00675192">
        <w:t xml:space="preserve">, that is to say </w:t>
      </w:r>
      <w:r w:rsidR="00675192" w:rsidRPr="00C224EB">
        <w:rPr>
          <w:color w:val="FF0000"/>
        </w:rPr>
        <w:t>[</w:t>
      </w:r>
      <w:r w:rsidR="00675192">
        <w:rPr>
          <w:i/>
          <w:color w:val="FF0000"/>
        </w:rPr>
        <w:t>insert exception</w:t>
      </w:r>
      <w:r w:rsidR="00675192" w:rsidRPr="00C224EB">
        <w:rPr>
          <w:color w:val="FF0000"/>
        </w:rPr>
        <w:t>]</w:t>
      </w:r>
      <w:r w:rsidRPr="00C224EB">
        <w:t>.</w:t>
      </w:r>
    </w:p>
    <w:p w14:paraId="16B469E8" w14:textId="77777777" w:rsidR="00182556" w:rsidRDefault="00182556" w:rsidP="003837A9"/>
    <w:p w14:paraId="224F9AA9" w14:textId="77777777" w:rsidR="00182556" w:rsidRPr="00944911" w:rsidRDefault="00B23825" w:rsidP="003837A9">
      <w:pPr>
        <w:numPr>
          <w:ilvl w:val="0"/>
          <w:numId w:val="7"/>
        </w:numPr>
        <w:rPr>
          <w:szCs w:val="22"/>
        </w:rPr>
      </w:pPr>
      <w:r w:rsidRPr="00C224EB">
        <w:rPr>
          <w:color w:val="FF0000"/>
        </w:rPr>
        <w:t>[</w:t>
      </w:r>
      <w:r>
        <w:rPr>
          <w:i/>
          <w:color w:val="FF0000"/>
        </w:rPr>
        <w:t>Insert any further recitals</w:t>
      </w:r>
      <w:r>
        <w:rPr>
          <w:color w:val="FF0000"/>
        </w:rPr>
        <w:t>]</w:t>
      </w:r>
    </w:p>
    <w:p w14:paraId="62ED13C5" w14:textId="77777777" w:rsidR="00182556" w:rsidRDefault="00182556" w:rsidP="003837A9"/>
    <w:p w14:paraId="3C1C4642" w14:textId="77777777" w:rsidR="00EF3D61" w:rsidRPr="00C224EB" w:rsidRDefault="00EF3D61" w:rsidP="003837A9">
      <w:pPr>
        <w:rPr>
          <w:b/>
        </w:rPr>
      </w:pPr>
      <w:r w:rsidRPr="00C224EB">
        <w:rPr>
          <w:b/>
        </w:rPr>
        <w:t xml:space="preserve">Undertakings to the court by the applicant </w:t>
      </w:r>
      <w:r w:rsidRPr="00C224EB">
        <w:rPr>
          <w:b/>
          <w:color w:val="FF0000"/>
        </w:rPr>
        <w:t>[</w:t>
      </w:r>
      <w:r w:rsidRPr="00C224EB">
        <w:rPr>
          <w:b/>
          <w:i/>
          <w:color w:val="FF0000"/>
        </w:rPr>
        <w:t>applicant name</w:t>
      </w:r>
      <w:r w:rsidRPr="00C224EB">
        <w:rPr>
          <w:b/>
          <w:color w:val="FF0000"/>
        </w:rPr>
        <w:t>]</w:t>
      </w:r>
      <w:r w:rsidRPr="00C224EB">
        <w:rPr>
          <w:b/>
        </w:rPr>
        <w:t xml:space="preserve"> or respondent </w:t>
      </w:r>
      <w:r w:rsidRPr="00C224EB">
        <w:rPr>
          <w:b/>
          <w:color w:val="FF0000"/>
        </w:rPr>
        <w:t>[</w:t>
      </w:r>
      <w:r w:rsidRPr="00C224EB">
        <w:rPr>
          <w:b/>
          <w:i/>
          <w:color w:val="FF0000"/>
        </w:rPr>
        <w:t>respondent name</w:t>
      </w:r>
      <w:r w:rsidRPr="00C224EB">
        <w:rPr>
          <w:b/>
          <w:color w:val="FF0000"/>
        </w:rPr>
        <w:t>]</w:t>
      </w:r>
    </w:p>
    <w:p w14:paraId="23C015B7" w14:textId="064B09E3" w:rsidR="00EF3D61" w:rsidRPr="00944911" w:rsidRDefault="00B23825" w:rsidP="003837A9">
      <w:pPr>
        <w:numPr>
          <w:ilvl w:val="0"/>
          <w:numId w:val="7"/>
        </w:numPr>
        <w:rPr>
          <w:szCs w:val="22"/>
        </w:rPr>
      </w:pPr>
      <w:r w:rsidRPr="00C224EB">
        <w:rPr>
          <w:color w:val="FF0000"/>
        </w:rPr>
        <w:t>[</w:t>
      </w:r>
      <w:r>
        <w:rPr>
          <w:i/>
          <w:color w:val="FF0000"/>
        </w:rPr>
        <w:t>Insert any undertakings</w:t>
      </w:r>
      <w:bookmarkStart w:id="0" w:name="_Hlk117609109"/>
      <w:r w:rsidR="00B04DD5">
        <w:rPr>
          <w:i/>
          <w:color w:val="FF0000"/>
        </w:rPr>
        <w:t xml:space="preserve"> </w:t>
      </w:r>
      <w:r w:rsidR="00B04DD5" w:rsidRPr="00A7036B">
        <w:rPr>
          <w:rFonts w:ascii="Times New Roman Bold" w:hAnsi="Times New Roman Bold"/>
          <w:b/>
          <w:smallCaps/>
          <w:color w:val="00B050"/>
        </w:rPr>
        <w:t>(</w:t>
      </w:r>
      <w:r w:rsidR="00B04DD5">
        <w:rPr>
          <w:rFonts w:ascii="Times New Roman Bold" w:hAnsi="Times New Roman Bold"/>
          <w:b/>
          <w:smallCaps/>
          <w:color w:val="00B050"/>
        </w:rPr>
        <w:t>include an</w:t>
      </w:r>
      <w:r w:rsidR="00B04DD5" w:rsidRPr="00A7036B">
        <w:rPr>
          <w:rFonts w:ascii="Times New Roman Bold" w:hAnsi="Times New Roman Bold"/>
          <w:b/>
          <w:smallCaps/>
          <w:color w:val="00B050"/>
        </w:rPr>
        <w:t xml:space="preserve"> undertakings form</w:t>
      </w:r>
      <w:r w:rsidR="00B04DD5" w:rsidRPr="00F50A30">
        <w:rPr>
          <w:rFonts w:ascii="Times New Roman Bold" w:hAnsi="Times New Roman Bold"/>
          <w:b/>
          <w:smallCaps/>
          <w:color w:val="00B050"/>
        </w:rPr>
        <w:t xml:space="preserve"> in addition)</w:t>
      </w:r>
      <w:bookmarkEnd w:id="0"/>
      <w:r w:rsidRPr="00C224EB">
        <w:rPr>
          <w:color w:val="FF0000"/>
        </w:rPr>
        <w:t>]</w:t>
      </w:r>
    </w:p>
    <w:p w14:paraId="1B0DC8C0" w14:textId="77777777" w:rsidR="00630D94" w:rsidRPr="00182556" w:rsidRDefault="00630D94" w:rsidP="003837A9"/>
    <w:p w14:paraId="7ADB3B39" w14:textId="77777777" w:rsidR="00630D94" w:rsidRPr="00182556" w:rsidRDefault="00630D94" w:rsidP="003837A9">
      <w:pPr>
        <w:rPr>
          <w:bCs/>
        </w:rPr>
      </w:pPr>
      <w:r w:rsidRPr="00C224EB">
        <w:rPr>
          <w:b/>
          <w:bCs/>
        </w:rPr>
        <w:t>IT IS ORDERED THAT:</w:t>
      </w:r>
    </w:p>
    <w:p w14:paraId="477BF2DE" w14:textId="77777777" w:rsidR="00630D94" w:rsidRPr="00C224EB" w:rsidRDefault="00630D94" w:rsidP="003837A9">
      <w:pPr>
        <w:numPr>
          <w:ilvl w:val="0"/>
          <w:numId w:val="7"/>
        </w:numPr>
      </w:pPr>
      <w:r w:rsidRPr="00C224EB">
        <w:t xml:space="preserve">The application for summary </w:t>
      </w:r>
      <w:proofErr w:type="gramStart"/>
      <w:r w:rsidRPr="00C224EB">
        <w:t>return</w:t>
      </w:r>
      <w:proofErr w:type="gramEnd"/>
      <w:r w:rsidRPr="00C224EB">
        <w:t xml:space="preserve"> pursuant to </w:t>
      </w:r>
      <w:r w:rsidR="005E3390" w:rsidRPr="00C224EB">
        <w:t xml:space="preserve">the </w:t>
      </w:r>
      <w:r w:rsidRPr="00C224EB">
        <w:t xml:space="preserve">1980 Hague Convention </w:t>
      </w:r>
      <w:r w:rsidR="00675192">
        <w:t xml:space="preserve">on the Civil Aspects of International Child Abduction </w:t>
      </w:r>
      <w:r w:rsidR="005E3390" w:rsidRPr="00C224EB">
        <w:t>is</w:t>
      </w:r>
      <w:r w:rsidRPr="00C224EB">
        <w:t xml:space="preserve"> dismissed.</w:t>
      </w:r>
    </w:p>
    <w:p w14:paraId="7920FD8B" w14:textId="77777777" w:rsidR="00630D94" w:rsidRPr="00C224EB" w:rsidRDefault="00630D94" w:rsidP="003837A9">
      <w:pPr>
        <w:ind w:left="720" w:hanging="720"/>
      </w:pPr>
    </w:p>
    <w:p w14:paraId="01ABC7F8" w14:textId="77777777" w:rsidR="00630D94" w:rsidRPr="00C224EB" w:rsidRDefault="00630D94" w:rsidP="003837A9">
      <w:pPr>
        <w:numPr>
          <w:ilvl w:val="0"/>
          <w:numId w:val="7"/>
        </w:numPr>
      </w:pPr>
      <w:r w:rsidRPr="00C224EB">
        <w:t xml:space="preserve">A transcript of the oral evidence of the parties and </w:t>
      </w:r>
      <w:r w:rsidR="001E3918" w:rsidRPr="00C224EB">
        <w:t xml:space="preserve">(any other person) </w:t>
      </w:r>
      <w:r w:rsidRPr="00C224EB">
        <w:t xml:space="preserve">be prepared on an expedited basis at public expense and sent to the </w:t>
      </w:r>
      <w:r w:rsidR="00EF3D61" w:rsidRPr="00C224EB">
        <w:t xml:space="preserve">applicant </w:t>
      </w:r>
      <w:r w:rsidR="00B23825" w:rsidRPr="00B23825">
        <w:rPr>
          <w:color w:val="FF0000"/>
        </w:rPr>
        <w:t>[</w:t>
      </w:r>
      <w:r w:rsidRPr="00B23825">
        <w:rPr>
          <w:color w:val="FF0000"/>
        </w:rPr>
        <w:t>father</w:t>
      </w:r>
      <w:r w:rsidR="00B23825" w:rsidRPr="00B23825">
        <w:rPr>
          <w:color w:val="FF0000"/>
        </w:rPr>
        <w:t>] / [mother]</w:t>
      </w:r>
      <w:r w:rsidRPr="00C224EB">
        <w:t xml:space="preserve">’s solicitors </w:t>
      </w:r>
      <w:r w:rsidR="001E3918" w:rsidRPr="00C224EB">
        <w:rPr>
          <w:color w:val="FF0000"/>
        </w:rPr>
        <w:t>[</w:t>
      </w:r>
      <w:r w:rsidR="00EF3D61" w:rsidRPr="00C224EB">
        <w:rPr>
          <w:i/>
          <w:color w:val="FF0000"/>
        </w:rPr>
        <w:t>applicant solicitor firm</w:t>
      </w:r>
      <w:r w:rsidR="001E3918" w:rsidRPr="00C224EB">
        <w:rPr>
          <w:color w:val="FF0000"/>
        </w:rPr>
        <w:t>]</w:t>
      </w:r>
      <w:r w:rsidR="001E3918" w:rsidRPr="00C224EB">
        <w:t xml:space="preserve"> </w:t>
      </w:r>
      <w:r w:rsidRPr="00C224EB">
        <w:t>for onward transmission to the</w:t>
      </w:r>
      <w:r w:rsidRPr="00C224EB">
        <w:rPr>
          <w:color w:val="FF0000"/>
        </w:rPr>
        <w:t xml:space="preserve"> </w:t>
      </w:r>
      <w:r w:rsidR="00EF3D61" w:rsidRPr="00C224EB">
        <w:rPr>
          <w:color w:val="FF0000"/>
        </w:rPr>
        <w:t>[</w:t>
      </w:r>
      <w:r w:rsidR="00EF3D61" w:rsidRPr="00C224EB">
        <w:rPr>
          <w:i/>
          <w:color w:val="FF0000"/>
        </w:rPr>
        <w:t>insert</w:t>
      </w:r>
      <w:r w:rsidR="00EF3D61" w:rsidRPr="00C224EB">
        <w:rPr>
          <w:color w:val="FF0000"/>
        </w:rPr>
        <w:t xml:space="preserve">] </w:t>
      </w:r>
      <w:r w:rsidRPr="00C224EB">
        <w:t xml:space="preserve">Central Authority via the English Central Authority pursuant to Article 11 (6) </w:t>
      </w:r>
      <w:r w:rsidR="00675192">
        <w:t xml:space="preserve">of </w:t>
      </w:r>
      <w:r w:rsidRPr="00C224EB">
        <w:t>EC Regulation 2201/2003 (</w:t>
      </w:r>
      <w:r w:rsidR="00B23825">
        <w:t>‘</w:t>
      </w:r>
      <w:r w:rsidRPr="00C224EB">
        <w:t>Brussels II Revised</w:t>
      </w:r>
      <w:r w:rsidR="00B23825">
        <w:t>’</w:t>
      </w:r>
      <w:r w:rsidRPr="00C224EB">
        <w:t>).</w:t>
      </w:r>
    </w:p>
    <w:p w14:paraId="36231BFC" w14:textId="77777777" w:rsidR="00630D94" w:rsidRPr="00C224EB" w:rsidRDefault="00630D94" w:rsidP="003837A9"/>
    <w:p w14:paraId="7BF55070" w14:textId="77777777" w:rsidR="00630D94" w:rsidRDefault="00630D94" w:rsidP="003837A9">
      <w:pPr>
        <w:numPr>
          <w:ilvl w:val="0"/>
          <w:numId w:val="7"/>
        </w:numPr>
      </w:pPr>
      <w:r w:rsidRPr="00C224EB">
        <w:t xml:space="preserve">A copy of the following documents shall be sent to the International Child Abduction and Contact Unit (ICACU) by the </w:t>
      </w:r>
      <w:r w:rsidR="00EF3D61" w:rsidRPr="00C224EB">
        <w:t xml:space="preserve">applicant’s </w:t>
      </w:r>
      <w:r w:rsidRPr="00C224EB">
        <w:t>solicitors:</w:t>
      </w:r>
    </w:p>
    <w:p w14:paraId="0D1BCAE2" w14:textId="77777777" w:rsidR="00182556" w:rsidRDefault="00182556" w:rsidP="003837A9">
      <w:pPr>
        <w:numPr>
          <w:ilvl w:val="1"/>
          <w:numId w:val="7"/>
        </w:numPr>
      </w:pPr>
      <w:r>
        <w:t>The transcript of the parties’ oral evidence</w:t>
      </w:r>
      <w:r w:rsidR="006B6C7D">
        <w:t xml:space="preserve"> (as ordered above</w:t>
      </w:r>
      <w:proofErr w:type="gramStart"/>
      <w:r w:rsidR="006B6C7D">
        <w:t xml:space="preserve">) </w:t>
      </w:r>
      <w:r>
        <w:t>;</w:t>
      </w:r>
      <w:proofErr w:type="gramEnd"/>
    </w:p>
    <w:p w14:paraId="7E42ECAE" w14:textId="77777777" w:rsidR="00182556" w:rsidRDefault="00182556" w:rsidP="003837A9">
      <w:pPr>
        <w:numPr>
          <w:ilvl w:val="1"/>
          <w:numId w:val="7"/>
        </w:numPr>
      </w:pPr>
      <w:r>
        <w:t xml:space="preserve">This </w:t>
      </w:r>
      <w:proofErr w:type="gramStart"/>
      <w:r>
        <w:t>order;</w:t>
      </w:r>
      <w:proofErr w:type="gramEnd"/>
    </w:p>
    <w:p w14:paraId="687ED255" w14:textId="77777777" w:rsidR="00182556" w:rsidRDefault="00182556" w:rsidP="003837A9">
      <w:pPr>
        <w:numPr>
          <w:ilvl w:val="1"/>
          <w:numId w:val="7"/>
        </w:numPr>
      </w:pPr>
      <w:r>
        <w:t xml:space="preserve">The judgment of </w:t>
      </w:r>
      <w:r w:rsidR="00F17B1E" w:rsidRPr="00C224EB">
        <w:rPr>
          <w:color w:val="FF0000"/>
        </w:rPr>
        <w:t xml:space="preserve">[Mr] / [Mrs] </w:t>
      </w:r>
      <w:r w:rsidR="00F17B1E" w:rsidRPr="00C224EB">
        <w:t xml:space="preserve">Justice </w:t>
      </w:r>
      <w:r w:rsidR="00F17B1E" w:rsidRPr="00C224EB">
        <w:rPr>
          <w:color w:val="FF0000"/>
        </w:rPr>
        <w:t>[</w:t>
      </w:r>
      <w:r w:rsidR="00F17B1E" w:rsidRPr="00C224EB">
        <w:rPr>
          <w:i/>
          <w:color w:val="FF0000"/>
        </w:rPr>
        <w:t>name</w:t>
      </w:r>
      <w:r w:rsidR="00F17B1E" w:rsidRPr="00C224EB">
        <w:rPr>
          <w:color w:val="FF0000"/>
        </w:rPr>
        <w:t>]</w:t>
      </w:r>
      <w:r w:rsidR="00F17B1E" w:rsidRPr="00C224EB">
        <w:t xml:space="preserve"> dated </w:t>
      </w:r>
      <w:r w:rsidR="00F17B1E" w:rsidRPr="00C224EB">
        <w:rPr>
          <w:color w:val="FF0000"/>
        </w:rPr>
        <w:t>[</w:t>
      </w:r>
      <w:r w:rsidR="00F17B1E" w:rsidRPr="00C224EB">
        <w:rPr>
          <w:i/>
          <w:color w:val="FF0000"/>
        </w:rPr>
        <w:t>date</w:t>
      </w:r>
      <w:r w:rsidR="00F17B1E" w:rsidRPr="00C224EB">
        <w:rPr>
          <w:color w:val="FF0000"/>
        </w:rPr>
        <w:t>]</w:t>
      </w:r>
      <w:r w:rsidR="00F17B1E" w:rsidRPr="00C224EB">
        <w:t>; and</w:t>
      </w:r>
    </w:p>
    <w:p w14:paraId="64580249" w14:textId="77777777" w:rsidR="00F17B1E" w:rsidRPr="00C224EB" w:rsidRDefault="00F17B1E" w:rsidP="003837A9">
      <w:pPr>
        <w:numPr>
          <w:ilvl w:val="1"/>
          <w:numId w:val="7"/>
        </w:numPr>
      </w:pPr>
      <w:r>
        <w:t>The final hearing bundle containing the documents filed herein.</w:t>
      </w:r>
    </w:p>
    <w:p w14:paraId="1F5C8A94" w14:textId="77777777" w:rsidR="00630D94" w:rsidRPr="00C224EB" w:rsidRDefault="00630D94" w:rsidP="003837A9"/>
    <w:p w14:paraId="3C3D245C" w14:textId="77777777" w:rsidR="00630D94" w:rsidRPr="00C224EB" w:rsidRDefault="00630D94" w:rsidP="003837A9">
      <w:pPr>
        <w:numPr>
          <w:ilvl w:val="0"/>
          <w:numId w:val="7"/>
        </w:numPr>
      </w:pPr>
      <w:r w:rsidRPr="00C224EB">
        <w:t xml:space="preserve">The ICACU upon receipt of the documents referred to in </w:t>
      </w:r>
      <w:r w:rsidR="005E3390" w:rsidRPr="00C224EB">
        <w:t>p</w:t>
      </w:r>
      <w:r w:rsidRPr="00C224EB">
        <w:t xml:space="preserve">aragraph 3 above shall immediately transmit them and a </w:t>
      </w:r>
      <w:r w:rsidR="001E3918" w:rsidRPr="00C224EB">
        <w:rPr>
          <w:color w:val="FF0000"/>
        </w:rPr>
        <w:t>[</w:t>
      </w:r>
      <w:r w:rsidR="001E3918" w:rsidRPr="00C224EB">
        <w:rPr>
          <w:i/>
          <w:color w:val="FF0000"/>
        </w:rPr>
        <w:t>insert</w:t>
      </w:r>
      <w:r w:rsidR="001E3918" w:rsidRPr="00C224EB">
        <w:rPr>
          <w:color w:val="FF0000"/>
        </w:rPr>
        <w:t>]</w:t>
      </w:r>
      <w:r w:rsidR="001E3918" w:rsidRPr="00C224EB">
        <w:t xml:space="preserve"> </w:t>
      </w:r>
      <w:r w:rsidRPr="00C224EB">
        <w:t xml:space="preserve">translation (as soon as these become available) to the </w:t>
      </w:r>
      <w:r w:rsidR="003C5DBF" w:rsidRPr="00C224EB">
        <w:rPr>
          <w:color w:val="FF0000"/>
        </w:rPr>
        <w:t>[</w:t>
      </w:r>
      <w:r w:rsidR="003C5DBF" w:rsidRPr="00C224EB">
        <w:rPr>
          <w:i/>
          <w:color w:val="FF0000"/>
        </w:rPr>
        <w:t>insert</w:t>
      </w:r>
      <w:r w:rsidR="003C5DBF" w:rsidRPr="00C224EB">
        <w:rPr>
          <w:color w:val="FF0000"/>
        </w:rPr>
        <w:t>]</w:t>
      </w:r>
      <w:r w:rsidR="003C5DBF" w:rsidRPr="00C224EB">
        <w:t xml:space="preserve"> </w:t>
      </w:r>
      <w:r w:rsidRPr="00C224EB">
        <w:t>Central Authority pursuant to Article 11 (6) of the Brussels II Revised.</w:t>
      </w:r>
    </w:p>
    <w:p w14:paraId="10A8BA09" w14:textId="77777777" w:rsidR="00630D94" w:rsidRPr="00C224EB" w:rsidRDefault="00630D94" w:rsidP="003837A9"/>
    <w:p w14:paraId="33F5B23A" w14:textId="5D1AB0F9" w:rsidR="00630D94" w:rsidRPr="00C224EB" w:rsidRDefault="005E3390" w:rsidP="003837A9">
      <w:pPr>
        <w:numPr>
          <w:ilvl w:val="0"/>
          <w:numId w:val="7"/>
        </w:numPr>
      </w:pPr>
      <w:r w:rsidRPr="00C224EB">
        <w:lastRenderedPageBreak/>
        <w:t>P</w:t>
      </w:r>
      <w:r w:rsidR="00630D94" w:rsidRPr="00C224EB">
        <w:t xml:space="preserve">ermission </w:t>
      </w:r>
      <w:r w:rsidRPr="00C224EB">
        <w:t xml:space="preserve">is granted </w:t>
      </w:r>
      <w:r w:rsidR="00630D94" w:rsidRPr="00C224EB">
        <w:t xml:space="preserve">for the parties to disclose any document filed in these proceedings </w:t>
      </w:r>
      <w:r w:rsidR="0096245F" w:rsidRPr="00C224EB">
        <w:t xml:space="preserve">and the judgment herein </w:t>
      </w:r>
      <w:r w:rsidR="00630D94" w:rsidRPr="00C224EB">
        <w:t xml:space="preserve">to </w:t>
      </w:r>
      <w:r w:rsidR="003C5DBF" w:rsidRPr="00C224EB">
        <w:rPr>
          <w:color w:val="FF0000"/>
        </w:rPr>
        <w:t>[</w:t>
      </w:r>
      <w:r w:rsidR="003C5DBF" w:rsidRPr="00C224EB">
        <w:rPr>
          <w:i/>
          <w:color w:val="FF0000"/>
        </w:rPr>
        <w:t>insert</w:t>
      </w:r>
      <w:r w:rsidR="003C5DBF" w:rsidRPr="00C224EB">
        <w:rPr>
          <w:color w:val="FF0000"/>
        </w:rPr>
        <w:t xml:space="preserve"> </w:t>
      </w:r>
      <w:r w:rsidR="00630D94" w:rsidRPr="006D0D40">
        <w:rPr>
          <w:i/>
          <w:color w:val="FF0000"/>
        </w:rPr>
        <w:t>legal advisors</w:t>
      </w:r>
      <w:r w:rsidR="003C5DBF" w:rsidRPr="00C224EB">
        <w:rPr>
          <w:color w:val="FF0000"/>
        </w:rPr>
        <w:t>] / [</w:t>
      </w:r>
      <w:r w:rsidR="00630D94" w:rsidRPr="00C224EB">
        <w:rPr>
          <w:color w:val="FF0000"/>
        </w:rPr>
        <w:t xml:space="preserve">the </w:t>
      </w:r>
      <w:r w:rsidR="001E3918" w:rsidRPr="00C224EB">
        <w:rPr>
          <w:color w:val="FF0000"/>
        </w:rPr>
        <w:t>[</w:t>
      </w:r>
      <w:r w:rsidR="00B04DD5">
        <w:rPr>
          <w:i/>
          <w:color w:val="FF0000"/>
        </w:rPr>
        <w:t>name of court</w:t>
      </w:r>
      <w:r w:rsidR="001E3918" w:rsidRPr="00C224EB">
        <w:rPr>
          <w:color w:val="FF0000"/>
        </w:rPr>
        <w:t xml:space="preserve">] </w:t>
      </w:r>
      <w:r w:rsidR="00630D94" w:rsidRPr="00C224EB">
        <w:rPr>
          <w:color w:val="FF0000"/>
        </w:rPr>
        <w:t>court</w:t>
      </w:r>
      <w:r w:rsidR="003C5DBF" w:rsidRPr="00C224EB">
        <w:rPr>
          <w:color w:val="FF0000"/>
        </w:rPr>
        <w:t>]</w:t>
      </w:r>
      <w:r w:rsidR="001E3918" w:rsidRPr="00C224EB">
        <w:t>.</w:t>
      </w:r>
    </w:p>
    <w:p w14:paraId="73C3356E" w14:textId="77777777" w:rsidR="00630D94" w:rsidRPr="00C224EB" w:rsidRDefault="00630D94" w:rsidP="003837A9"/>
    <w:p w14:paraId="0D063DAB" w14:textId="6F603C09" w:rsidR="00AE2A88" w:rsidRPr="00D40F9F" w:rsidRDefault="00AE2A88" w:rsidP="003837A9">
      <w:pPr>
        <w:numPr>
          <w:ilvl w:val="0"/>
          <w:numId w:val="7"/>
        </w:numPr>
      </w:pPr>
      <w:r w:rsidRPr="00D40F9F">
        <w:t xml:space="preserve">The port alerts currently in place pursuant to the </w:t>
      </w:r>
      <w:r w:rsidRPr="00D40F9F">
        <w:rPr>
          <w:color w:val="FF0000"/>
        </w:rPr>
        <w:t>[Location]</w:t>
      </w:r>
      <w:r w:rsidR="00B04DD5">
        <w:rPr>
          <w:color w:val="FF0000"/>
        </w:rPr>
        <w:t xml:space="preserve"> </w:t>
      </w:r>
      <w:r w:rsidRPr="00D40F9F">
        <w:rPr>
          <w:color w:val="FF0000"/>
        </w:rPr>
        <w:t>/</w:t>
      </w:r>
      <w:r w:rsidR="00B04DD5">
        <w:rPr>
          <w:color w:val="FF0000"/>
        </w:rPr>
        <w:t xml:space="preserve"> </w:t>
      </w:r>
      <w:r w:rsidRPr="00D40F9F">
        <w:rPr>
          <w:color w:val="FF0000"/>
        </w:rPr>
        <w:t>[Passport]</w:t>
      </w:r>
      <w:r w:rsidRPr="00D40F9F">
        <w:t xml:space="preserve"> order directed to the Tipstaff and issued on </w:t>
      </w:r>
      <w:r w:rsidR="00B04DD5" w:rsidRPr="00C224EB">
        <w:rPr>
          <w:color w:val="FF0000"/>
        </w:rPr>
        <w:t>[</w:t>
      </w:r>
      <w:r w:rsidR="00B04DD5" w:rsidRPr="00C224EB">
        <w:rPr>
          <w:i/>
          <w:color w:val="FF0000"/>
        </w:rPr>
        <w:t>date</w:t>
      </w:r>
      <w:r w:rsidR="00B04DD5" w:rsidRPr="00C224EB">
        <w:rPr>
          <w:color w:val="FF0000"/>
        </w:rPr>
        <w:t>]</w:t>
      </w:r>
      <w:r w:rsidR="00B04DD5" w:rsidRPr="00D40F9F">
        <w:rPr>
          <w:i/>
          <w:color w:val="FF0000"/>
        </w:rPr>
        <w:t xml:space="preserve"> </w:t>
      </w:r>
      <w:r>
        <w:t>in respect of</w:t>
      </w:r>
      <w:r w:rsidRPr="00D40F9F">
        <w:t xml:space="preserve"> </w:t>
      </w:r>
      <w:r w:rsidR="00B04DD5" w:rsidRPr="00C224EB">
        <w:rPr>
          <w:color w:val="FF0000"/>
        </w:rPr>
        <w:t>[</w:t>
      </w:r>
      <w:r w:rsidR="00B04DD5">
        <w:rPr>
          <w:i/>
          <w:color w:val="FF0000"/>
        </w:rPr>
        <w:t>full names</w:t>
      </w:r>
      <w:r w:rsidR="00B04DD5" w:rsidRPr="00C224EB">
        <w:rPr>
          <w:color w:val="FF0000"/>
        </w:rPr>
        <w:t>]</w:t>
      </w:r>
      <w:r w:rsidRPr="00D40F9F">
        <w:t>, are hereby discharged.</w:t>
      </w:r>
    </w:p>
    <w:p w14:paraId="437880A5" w14:textId="77777777" w:rsidR="00AE2A88" w:rsidRPr="00D40F9F" w:rsidRDefault="00AE2A88" w:rsidP="003837A9"/>
    <w:p w14:paraId="00EC0446" w14:textId="6404399D" w:rsidR="00AE2A88" w:rsidRPr="00D40F9F" w:rsidRDefault="00AE2A88" w:rsidP="003837A9">
      <w:pPr>
        <w:numPr>
          <w:ilvl w:val="0"/>
          <w:numId w:val="7"/>
        </w:numPr>
      </w:pPr>
      <w:r w:rsidRPr="00D40F9F">
        <w:t xml:space="preserve">The Tipstaff do upon service of a sealed copy of this order return all passports, identity cards and </w:t>
      </w:r>
      <w:r>
        <w:t xml:space="preserve">or travel documents relating to </w:t>
      </w:r>
      <w:r w:rsidR="00B04DD5" w:rsidRPr="00C224EB">
        <w:rPr>
          <w:color w:val="FF0000"/>
        </w:rPr>
        <w:t>[</w:t>
      </w:r>
      <w:r w:rsidR="00B04DD5">
        <w:rPr>
          <w:i/>
          <w:color w:val="FF0000"/>
        </w:rPr>
        <w:t>full names</w:t>
      </w:r>
      <w:r w:rsidR="00B04DD5" w:rsidRPr="00C224EB">
        <w:rPr>
          <w:color w:val="FF0000"/>
        </w:rPr>
        <w:t>]</w:t>
      </w:r>
      <w:r w:rsidRPr="00D40F9F">
        <w:t xml:space="preserve">, currently held by the Tipstaff pursuant to the </w:t>
      </w:r>
      <w:r w:rsidRPr="00D40F9F">
        <w:rPr>
          <w:color w:val="FF0000"/>
        </w:rPr>
        <w:t>[Location]</w:t>
      </w:r>
      <w:r w:rsidR="00B04DD5">
        <w:rPr>
          <w:color w:val="FF0000"/>
        </w:rPr>
        <w:t xml:space="preserve"> </w:t>
      </w:r>
      <w:r w:rsidRPr="00D40F9F">
        <w:rPr>
          <w:color w:val="FF0000"/>
        </w:rPr>
        <w:t>/</w:t>
      </w:r>
      <w:r w:rsidR="00B04DD5">
        <w:rPr>
          <w:color w:val="FF0000"/>
        </w:rPr>
        <w:t xml:space="preserve"> </w:t>
      </w:r>
      <w:r w:rsidRPr="00D40F9F">
        <w:rPr>
          <w:color w:val="FF0000"/>
        </w:rPr>
        <w:t>[Passport]</w:t>
      </w:r>
      <w:r w:rsidRPr="00D40F9F">
        <w:t xml:space="preserve"> order directed to the Tipstaff</w:t>
      </w:r>
      <w:r>
        <w:t xml:space="preserve"> and issued on </w:t>
      </w:r>
      <w:r w:rsidR="00B04DD5" w:rsidRPr="00C224EB">
        <w:rPr>
          <w:color w:val="FF0000"/>
        </w:rPr>
        <w:t>[</w:t>
      </w:r>
      <w:r w:rsidR="00B04DD5" w:rsidRPr="00C224EB">
        <w:rPr>
          <w:i/>
          <w:color w:val="FF0000"/>
        </w:rPr>
        <w:t>date</w:t>
      </w:r>
      <w:r w:rsidR="00B04DD5" w:rsidRPr="00C224EB">
        <w:rPr>
          <w:color w:val="FF0000"/>
        </w:rPr>
        <w:t>]</w:t>
      </w:r>
      <w:r>
        <w:t xml:space="preserve">, to </w:t>
      </w:r>
      <w:r w:rsidRPr="00B04DD5">
        <w:rPr>
          <w:iCs/>
          <w:color w:val="FF0000"/>
        </w:rPr>
        <w:t>[</w:t>
      </w:r>
      <w:r w:rsidRPr="00D40F9F">
        <w:rPr>
          <w:i/>
          <w:color w:val="FF0000"/>
        </w:rPr>
        <w:t>insert details of who the documents are to be returned to</w:t>
      </w:r>
      <w:r w:rsidRPr="00B04DD5">
        <w:rPr>
          <w:iCs/>
          <w:color w:val="FF0000"/>
        </w:rPr>
        <w:t>]</w:t>
      </w:r>
      <w:r>
        <w:rPr>
          <w:color w:val="FF0000"/>
        </w:rPr>
        <w:t>.</w:t>
      </w:r>
    </w:p>
    <w:p w14:paraId="62ED021F" w14:textId="77777777" w:rsidR="00630D94" w:rsidRDefault="00630D94" w:rsidP="003837A9"/>
    <w:p w14:paraId="39775D71" w14:textId="77777777" w:rsidR="00F15118" w:rsidRPr="00C224EB" w:rsidRDefault="001E3918" w:rsidP="003837A9">
      <w:pPr>
        <w:numPr>
          <w:ilvl w:val="0"/>
          <w:numId w:val="7"/>
        </w:numPr>
      </w:pPr>
      <w:r w:rsidRPr="00C224EB">
        <w:rPr>
          <w:color w:val="FF0000"/>
        </w:rPr>
        <w:t>[</w:t>
      </w:r>
      <w:r w:rsidR="00630D94" w:rsidRPr="00C224EB">
        <w:rPr>
          <w:color w:val="FF0000"/>
        </w:rPr>
        <w:t xml:space="preserve">Permission to appeal </w:t>
      </w:r>
      <w:r w:rsidR="005E3390" w:rsidRPr="00C224EB">
        <w:rPr>
          <w:color w:val="FF0000"/>
        </w:rPr>
        <w:t xml:space="preserve">is </w:t>
      </w:r>
      <w:r w:rsidR="00F15118" w:rsidRPr="00C224EB">
        <w:rPr>
          <w:color w:val="FF0000"/>
        </w:rPr>
        <w:t>refused</w:t>
      </w:r>
      <w:r w:rsidR="003C5DBF" w:rsidRPr="00C224EB">
        <w:rPr>
          <w:color w:val="FF0000"/>
        </w:rPr>
        <w:t>.] / [</w:t>
      </w:r>
      <w:r w:rsidR="00643A1C" w:rsidRPr="00C224EB">
        <w:rPr>
          <w:color w:val="FF0000"/>
        </w:rPr>
        <w:t xml:space="preserve">[Permission to appeal </w:t>
      </w:r>
      <w:r w:rsidR="005E3390" w:rsidRPr="00C224EB">
        <w:rPr>
          <w:color w:val="FF0000"/>
        </w:rPr>
        <w:t xml:space="preserve">is </w:t>
      </w:r>
      <w:r w:rsidR="00643A1C" w:rsidRPr="00C224EB">
        <w:rPr>
          <w:color w:val="FF0000"/>
        </w:rPr>
        <w:t>granted</w:t>
      </w:r>
      <w:r w:rsidR="003C5DBF" w:rsidRPr="00C224EB">
        <w:rPr>
          <w:color w:val="FF0000"/>
        </w:rPr>
        <w:t>.</w:t>
      </w:r>
      <w:r w:rsidR="00643A1C" w:rsidRPr="00C224EB">
        <w:rPr>
          <w:color w:val="FF0000"/>
        </w:rPr>
        <w:t>] [Time limit for filing an Appellant’s Notice shall be 7 days from today</w:t>
      </w:r>
      <w:r w:rsidR="003C5DBF" w:rsidRPr="00C224EB">
        <w:rPr>
          <w:color w:val="FF0000"/>
        </w:rPr>
        <w:t>.]</w:t>
      </w:r>
      <w:r w:rsidR="00643A1C" w:rsidRPr="00C224EB">
        <w:rPr>
          <w:color w:val="FF0000"/>
        </w:rPr>
        <w:t>]</w:t>
      </w:r>
    </w:p>
    <w:p w14:paraId="33488D65" w14:textId="77777777" w:rsidR="00630D94" w:rsidRPr="00C224EB" w:rsidRDefault="00630D94" w:rsidP="003837A9"/>
    <w:p w14:paraId="01653143" w14:textId="0EC9B83B" w:rsidR="00630D94" w:rsidRPr="00C224EB" w:rsidRDefault="006B6C7D" w:rsidP="003837A9">
      <w:pPr>
        <w:numPr>
          <w:ilvl w:val="0"/>
          <w:numId w:val="7"/>
        </w:numPr>
      </w:pPr>
      <w:r w:rsidRPr="00B23825">
        <w:rPr>
          <w:color w:val="FF0000"/>
        </w:rPr>
        <w:t>[</w:t>
      </w:r>
      <w:r w:rsidR="00630D94" w:rsidRPr="00B23825">
        <w:rPr>
          <w:color w:val="FF0000"/>
        </w:rPr>
        <w:t xml:space="preserve">There </w:t>
      </w:r>
      <w:r w:rsidR="005E3390" w:rsidRPr="00B23825">
        <w:rPr>
          <w:color w:val="FF0000"/>
        </w:rPr>
        <w:t xml:space="preserve">shall </w:t>
      </w:r>
      <w:r w:rsidR="00630D94" w:rsidRPr="00B23825">
        <w:rPr>
          <w:color w:val="FF0000"/>
        </w:rPr>
        <w:t xml:space="preserve">be no order as to costs, including </w:t>
      </w:r>
      <w:r w:rsidR="005E3390" w:rsidRPr="00B23825">
        <w:rPr>
          <w:color w:val="FF0000"/>
        </w:rPr>
        <w:t>the</w:t>
      </w:r>
      <w:r w:rsidR="00630D94" w:rsidRPr="00B23825">
        <w:rPr>
          <w:color w:val="FF0000"/>
        </w:rPr>
        <w:t xml:space="preserve"> costs reserved save </w:t>
      </w:r>
      <w:r w:rsidR="005E3390" w:rsidRPr="00B23825">
        <w:rPr>
          <w:color w:val="FF0000"/>
        </w:rPr>
        <w:t xml:space="preserve">that </w:t>
      </w:r>
      <w:r w:rsidR="00630D94" w:rsidRPr="00B23825">
        <w:rPr>
          <w:color w:val="FF0000"/>
        </w:rPr>
        <w:t xml:space="preserve">there </w:t>
      </w:r>
      <w:r w:rsidR="005E3390" w:rsidRPr="00B23825">
        <w:rPr>
          <w:color w:val="FF0000"/>
        </w:rPr>
        <w:t xml:space="preserve">shall </w:t>
      </w:r>
      <w:r w:rsidR="00630D94" w:rsidRPr="00B23825">
        <w:rPr>
          <w:color w:val="FF0000"/>
        </w:rPr>
        <w:t xml:space="preserve">be a </w:t>
      </w:r>
      <w:r w:rsidR="00005419" w:rsidRPr="00B23825">
        <w:rPr>
          <w:color w:val="FF0000"/>
        </w:rPr>
        <w:t>legal aid detailed assessment</w:t>
      </w:r>
      <w:r w:rsidR="00630D94" w:rsidRPr="00B23825">
        <w:rPr>
          <w:color w:val="FF0000"/>
        </w:rPr>
        <w:t xml:space="preserve"> of all parties’ costs.</w:t>
      </w:r>
      <w:r>
        <w:rPr>
          <w:color w:val="FF0000"/>
        </w:rPr>
        <w:t xml:space="preserve">] / [The [applicant] / [respondent] shall pay the costs of the [respondent] / [applicant] </w:t>
      </w:r>
      <w:r w:rsidR="00B23825">
        <w:rPr>
          <w:color w:val="FF0000"/>
        </w:rPr>
        <w:t>[</w:t>
      </w:r>
      <w:r>
        <w:rPr>
          <w:color w:val="FF0000"/>
        </w:rPr>
        <w:t>summarily assessed at £ [</w:t>
      </w:r>
      <w:r w:rsidRPr="00B23825">
        <w:rPr>
          <w:i/>
          <w:color w:val="FF0000"/>
        </w:rPr>
        <w:t>amount</w:t>
      </w:r>
      <w:r>
        <w:rPr>
          <w:color w:val="FF0000"/>
        </w:rPr>
        <w:t>]</w:t>
      </w:r>
      <w:r w:rsidR="00B23825">
        <w:rPr>
          <w:color w:val="FF0000"/>
        </w:rPr>
        <w:t>]</w:t>
      </w:r>
      <w:r>
        <w:rPr>
          <w:color w:val="FF0000"/>
        </w:rPr>
        <w:t xml:space="preserve"> / [to be subject to a detailed assessment if not agreed].</w:t>
      </w:r>
      <w:r w:rsidR="00192BD0">
        <w:rPr>
          <w:color w:val="FF0000"/>
        </w:rPr>
        <w:t xml:space="preserve"> </w:t>
      </w:r>
      <w:r>
        <w:rPr>
          <w:color w:val="FF0000"/>
        </w:rPr>
        <w:t>The costs shall be paid by [</w:t>
      </w:r>
      <w:r w:rsidRPr="00B23825">
        <w:rPr>
          <w:i/>
          <w:color w:val="FF0000"/>
        </w:rPr>
        <w:t>date</w:t>
      </w:r>
      <w:r>
        <w:rPr>
          <w:color w:val="FF0000"/>
        </w:rPr>
        <w:t>] or 14 days from the date of the assessment.]</w:t>
      </w:r>
    </w:p>
    <w:p w14:paraId="221F9B74" w14:textId="77777777" w:rsidR="00630D94" w:rsidRDefault="00630D94" w:rsidP="003837A9"/>
    <w:p w14:paraId="319B68E4" w14:textId="77777777" w:rsidR="00F17B1E" w:rsidRPr="00C224EB" w:rsidRDefault="00F17B1E" w:rsidP="003837A9"/>
    <w:p w14:paraId="3213B734" w14:textId="77777777" w:rsidR="00630D94" w:rsidRPr="00C224EB" w:rsidRDefault="00630D94" w:rsidP="003837A9">
      <w:pPr>
        <w:ind w:left="720" w:hanging="720"/>
      </w:pPr>
      <w:r w:rsidRPr="00C224EB">
        <w:t xml:space="preserve">Dated </w:t>
      </w:r>
      <w:r w:rsidR="003C5DBF" w:rsidRPr="00C224EB">
        <w:rPr>
          <w:color w:val="FF0000"/>
        </w:rPr>
        <w:t>[</w:t>
      </w:r>
      <w:r w:rsidR="003C5DBF" w:rsidRPr="00C224EB">
        <w:rPr>
          <w:i/>
          <w:color w:val="FF0000"/>
        </w:rPr>
        <w:t>date</w:t>
      </w:r>
      <w:r w:rsidR="003C5DBF" w:rsidRPr="00C224EB">
        <w:rPr>
          <w:color w:val="FF0000"/>
        </w:rPr>
        <w:t>]</w:t>
      </w:r>
    </w:p>
    <w:p w14:paraId="396802D8" w14:textId="77777777" w:rsidR="001E3918" w:rsidRPr="00C224EB" w:rsidRDefault="001E3918" w:rsidP="003837A9"/>
    <w:p w14:paraId="6641FC75" w14:textId="77777777" w:rsidR="001E3918" w:rsidRPr="00C224EB" w:rsidRDefault="001E3918" w:rsidP="003837A9"/>
    <w:p w14:paraId="0C7F10E3" w14:textId="188E5F2D" w:rsidR="003C5DBF" w:rsidRPr="00C224EB" w:rsidRDefault="003C5DBF" w:rsidP="003837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C224EB">
        <w:rPr>
          <w:b/>
        </w:rPr>
        <w:t xml:space="preserve">Notice </w:t>
      </w:r>
    </w:p>
    <w:p w14:paraId="01B79C07" w14:textId="77777777" w:rsidR="003C5DBF" w:rsidRPr="00C224EB" w:rsidRDefault="003C5DBF" w:rsidP="003837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C224EB">
        <w:t xml:space="preserve">You </w:t>
      </w:r>
      <w:r w:rsidRPr="00C224EB">
        <w:rPr>
          <w:color w:val="FF0000"/>
        </w:rPr>
        <w:t>[</w:t>
      </w:r>
      <w:r w:rsidRPr="00C224EB">
        <w:rPr>
          <w:i/>
          <w:color w:val="FF0000"/>
        </w:rPr>
        <w:t>applicant name</w:t>
      </w:r>
      <w:r w:rsidRPr="00C224EB">
        <w:rPr>
          <w:color w:val="FF0000"/>
        </w:rPr>
        <w:t>]</w:t>
      </w:r>
      <w:r w:rsidRPr="00C224EB">
        <w:t xml:space="preserve"> may be sent to prison for contempt of court if you break the promise that have been given to the </w:t>
      </w:r>
      <w:proofErr w:type="gramStart"/>
      <w:r w:rsidRPr="00C224EB">
        <w:t>court</w:t>
      </w:r>
      <w:proofErr w:type="gramEnd"/>
    </w:p>
    <w:p w14:paraId="7BE9578F" w14:textId="77777777" w:rsidR="003C5DBF" w:rsidRPr="00C224EB" w:rsidRDefault="003C5DBF" w:rsidP="003837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41D110CC" w14:textId="1013E8E1" w:rsidR="003C5DBF" w:rsidRPr="00C224EB" w:rsidRDefault="003C5DBF" w:rsidP="003837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C224EB">
        <w:rPr>
          <w:b/>
        </w:rPr>
        <w:t>Statement</w:t>
      </w:r>
      <w:r w:rsidR="009C6CE7">
        <w:rPr>
          <w:b/>
        </w:rPr>
        <w:t xml:space="preserve"> of understanding </w:t>
      </w:r>
    </w:p>
    <w:p w14:paraId="0C7E38A8" w14:textId="77777777" w:rsidR="003C5DBF" w:rsidRPr="00C224EB" w:rsidRDefault="003C5DBF" w:rsidP="003837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C224EB">
        <w:t xml:space="preserve">I understand the undertakings that I have given, and that if I break any of my promises to the </w:t>
      </w:r>
      <w:proofErr w:type="gramStart"/>
      <w:r w:rsidRPr="00C224EB">
        <w:t>court</w:t>
      </w:r>
      <w:proofErr w:type="gramEnd"/>
      <w:r w:rsidRPr="00C224EB">
        <w:t xml:space="preserve"> I may be sent to prison for contempt of court</w:t>
      </w:r>
    </w:p>
    <w:p w14:paraId="615030A3" w14:textId="77777777" w:rsidR="003C5DBF" w:rsidRPr="00C224EB" w:rsidRDefault="003C5DBF" w:rsidP="003837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5C66D27A" w14:textId="77777777" w:rsidR="003C5DBF" w:rsidRPr="00944911" w:rsidRDefault="002D6083" w:rsidP="003837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371"/>
        </w:tabs>
        <w:rPr>
          <w:u w:val="single"/>
        </w:rPr>
      </w:pPr>
      <w:r>
        <w:rPr>
          <w:u w:val="single"/>
        </w:rPr>
        <w:tab/>
      </w:r>
    </w:p>
    <w:p w14:paraId="6FA5766C" w14:textId="77777777" w:rsidR="003C5DBF" w:rsidRPr="00C224EB" w:rsidRDefault="003C5DBF" w:rsidP="003837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C224EB">
        <w:rPr>
          <w:color w:val="FF0000"/>
        </w:rPr>
        <w:t>[</w:t>
      </w:r>
      <w:r w:rsidRPr="00C224EB">
        <w:rPr>
          <w:i/>
          <w:color w:val="FF0000"/>
        </w:rPr>
        <w:t>applicant name</w:t>
      </w:r>
      <w:r w:rsidRPr="00C224EB">
        <w:rPr>
          <w:color w:val="FF0000"/>
        </w:rPr>
        <w:t>]</w:t>
      </w:r>
      <w:r w:rsidRPr="00C224EB">
        <w:t xml:space="preserve"> </w:t>
      </w:r>
      <w:r w:rsidRPr="00C224EB">
        <w:rPr>
          <w:color w:val="FF0000"/>
        </w:rPr>
        <w:t>[signed on [his] / [her] behalf by [</w:t>
      </w:r>
      <w:r w:rsidRPr="00C224EB">
        <w:rPr>
          <w:i/>
          <w:color w:val="FF0000"/>
        </w:rPr>
        <w:t>applicant solicitor name</w:t>
      </w:r>
      <w:r w:rsidRPr="00C224EB">
        <w:rPr>
          <w:color w:val="FF0000"/>
        </w:rPr>
        <w:t>]]</w:t>
      </w:r>
    </w:p>
    <w:p w14:paraId="39BD00D9" w14:textId="77777777" w:rsidR="003C5DBF" w:rsidRPr="00C224EB" w:rsidRDefault="003C5DBF" w:rsidP="003837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22D6692A" w14:textId="77777777" w:rsidR="003C5DBF" w:rsidRPr="00C224EB" w:rsidRDefault="003C5DBF" w:rsidP="003837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168D2C0E" w14:textId="28E60FF3" w:rsidR="003C5DBF" w:rsidRPr="00C224EB" w:rsidRDefault="003C5DBF" w:rsidP="003837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C224EB">
        <w:rPr>
          <w:b/>
        </w:rPr>
        <w:t xml:space="preserve">Notice </w:t>
      </w:r>
    </w:p>
    <w:p w14:paraId="40DFC69D" w14:textId="77777777" w:rsidR="003C5DBF" w:rsidRPr="00C224EB" w:rsidRDefault="003C5DBF" w:rsidP="003837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C224EB">
        <w:t xml:space="preserve">You </w:t>
      </w:r>
      <w:r w:rsidRPr="00C224EB">
        <w:rPr>
          <w:color w:val="FF0000"/>
        </w:rPr>
        <w:t>[</w:t>
      </w:r>
      <w:r w:rsidRPr="00C224EB">
        <w:rPr>
          <w:i/>
          <w:color w:val="FF0000"/>
        </w:rPr>
        <w:t>respondent name</w:t>
      </w:r>
      <w:r w:rsidRPr="00C224EB">
        <w:rPr>
          <w:color w:val="FF0000"/>
        </w:rPr>
        <w:t>]</w:t>
      </w:r>
      <w:r w:rsidRPr="00C224EB">
        <w:t xml:space="preserve"> may be sent to prison for contempt of court if you break the promise that have been given to the </w:t>
      </w:r>
      <w:proofErr w:type="gramStart"/>
      <w:r w:rsidRPr="00C224EB">
        <w:t>court</w:t>
      </w:r>
      <w:proofErr w:type="gramEnd"/>
    </w:p>
    <w:p w14:paraId="63D35158" w14:textId="77777777" w:rsidR="003C5DBF" w:rsidRPr="00C224EB" w:rsidRDefault="003C5DBF" w:rsidP="003837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3CE494C8" w14:textId="6E082EAC" w:rsidR="003C5DBF" w:rsidRPr="00C224EB" w:rsidRDefault="003C5DBF" w:rsidP="003837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C224EB">
        <w:rPr>
          <w:b/>
        </w:rPr>
        <w:t>Statement</w:t>
      </w:r>
      <w:r w:rsidR="009C6CE7">
        <w:rPr>
          <w:b/>
        </w:rPr>
        <w:t xml:space="preserve"> of understanding </w:t>
      </w:r>
    </w:p>
    <w:p w14:paraId="282C8124" w14:textId="77777777" w:rsidR="003C5DBF" w:rsidRPr="00C224EB" w:rsidRDefault="003C5DBF" w:rsidP="003837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C224EB">
        <w:t xml:space="preserve">I understand the undertakings that I have given, and that if I break any of my promises to the </w:t>
      </w:r>
      <w:proofErr w:type="gramStart"/>
      <w:r w:rsidRPr="00C224EB">
        <w:t>court</w:t>
      </w:r>
      <w:proofErr w:type="gramEnd"/>
      <w:r w:rsidRPr="00C224EB">
        <w:t xml:space="preserve"> I may be sent to prison for contempt of court</w:t>
      </w:r>
    </w:p>
    <w:p w14:paraId="4E631CAA" w14:textId="77777777" w:rsidR="003C5DBF" w:rsidRPr="00C224EB" w:rsidRDefault="003C5DBF" w:rsidP="003837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4B4F96C0" w14:textId="77777777" w:rsidR="003C5DBF" w:rsidRPr="00944911" w:rsidRDefault="002D6083" w:rsidP="003837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371"/>
        </w:tabs>
        <w:rPr>
          <w:u w:val="single"/>
        </w:rPr>
      </w:pPr>
      <w:r>
        <w:rPr>
          <w:u w:val="single"/>
        </w:rPr>
        <w:tab/>
      </w:r>
    </w:p>
    <w:p w14:paraId="47571A4B" w14:textId="77777777" w:rsidR="003C5DBF" w:rsidRPr="00C224EB" w:rsidRDefault="003C5DBF" w:rsidP="003837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C224EB">
        <w:rPr>
          <w:color w:val="FF0000"/>
        </w:rPr>
        <w:t>[</w:t>
      </w:r>
      <w:r w:rsidRPr="00C224EB">
        <w:rPr>
          <w:i/>
          <w:color w:val="FF0000"/>
        </w:rPr>
        <w:t>respondent name</w:t>
      </w:r>
      <w:r w:rsidRPr="00C224EB">
        <w:rPr>
          <w:color w:val="FF0000"/>
        </w:rPr>
        <w:t>]</w:t>
      </w:r>
      <w:r w:rsidRPr="00C224EB">
        <w:t xml:space="preserve"> </w:t>
      </w:r>
      <w:r w:rsidRPr="00C224EB">
        <w:rPr>
          <w:color w:val="FF0000"/>
        </w:rPr>
        <w:t>[signed on [his] / [her] behalf by [</w:t>
      </w:r>
      <w:r w:rsidRPr="00C224EB">
        <w:rPr>
          <w:i/>
          <w:color w:val="FF0000"/>
        </w:rPr>
        <w:t>respondent solicitor name</w:t>
      </w:r>
      <w:r w:rsidRPr="00C224EB">
        <w:rPr>
          <w:color w:val="FF0000"/>
        </w:rPr>
        <w:t>]]</w:t>
      </w:r>
    </w:p>
    <w:p w14:paraId="73988137" w14:textId="77777777" w:rsidR="00630D94" w:rsidRPr="00C224EB" w:rsidRDefault="00630D94" w:rsidP="003837A9"/>
    <w:sectPr w:rsidR="00630D94" w:rsidRPr="00C224EB" w:rsidSect="002D6083"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135D" w14:textId="77777777" w:rsidR="000869DA" w:rsidRDefault="000869DA">
      <w:r>
        <w:separator/>
      </w:r>
    </w:p>
  </w:endnote>
  <w:endnote w:type="continuationSeparator" w:id="0">
    <w:p w14:paraId="4AD5C547" w14:textId="77777777" w:rsidR="000869DA" w:rsidRDefault="0008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AE54" w14:textId="721EF994" w:rsidR="00675192" w:rsidRPr="002D6083" w:rsidRDefault="00675192" w:rsidP="00675192">
    <w:pPr>
      <w:pStyle w:val="Header"/>
      <w:rPr>
        <w:sz w:val="18"/>
        <w:szCs w:val="18"/>
      </w:rPr>
    </w:pPr>
    <w:r w:rsidRPr="002D6083">
      <w:rPr>
        <w:sz w:val="18"/>
        <w:szCs w:val="18"/>
      </w:rPr>
      <w:t>Order 13.14: 1980 Hague Convention Non-</w:t>
    </w:r>
    <w:r w:rsidR="0020566B">
      <w:rPr>
        <w:sz w:val="18"/>
        <w:szCs w:val="18"/>
      </w:rPr>
      <w:t>R</w:t>
    </w:r>
    <w:r w:rsidRPr="002D6083">
      <w:rPr>
        <w:sz w:val="18"/>
        <w:szCs w:val="18"/>
      </w:rPr>
      <w:t>eturn Order (Article 13, BIIR)</w:t>
    </w:r>
  </w:p>
  <w:p w14:paraId="28BF8696" w14:textId="77777777" w:rsidR="00623663" w:rsidRPr="002D6083" w:rsidRDefault="00623663" w:rsidP="00623663">
    <w:pPr>
      <w:pStyle w:val="Header"/>
      <w:jc w:val="center"/>
      <w:rPr>
        <w:sz w:val="18"/>
        <w:szCs w:val="18"/>
      </w:rPr>
    </w:pPr>
    <w:r w:rsidRPr="002D6083">
      <w:rPr>
        <w:sz w:val="18"/>
        <w:szCs w:val="18"/>
      </w:rPr>
      <w:fldChar w:fldCharType="begin"/>
    </w:r>
    <w:r w:rsidRPr="002D6083">
      <w:rPr>
        <w:sz w:val="18"/>
        <w:szCs w:val="18"/>
      </w:rPr>
      <w:instrText xml:space="preserve"> PAGE   \* MERGEFORMAT </w:instrText>
    </w:r>
    <w:r w:rsidRPr="002D6083">
      <w:rPr>
        <w:sz w:val="18"/>
        <w:szCs w:val="18"/>
      </w:rPr>
      <w:fldChar w:fldCharType="separate"/>
    </w:r>
    <w:r w:rsidR="00302411">
      <w:rPr>
        <w:noProof/>
        <w:sz w:val="18"/>
        <w:szCs w:val="18"/>
      </w:rPr>
      <w:t>2</w:t>
    </w:r>
    <w:r w:rsidRPr="002D6083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603F8" w14:textId="5C713EE5" w:rsidR="00675192" w:rsidRPr="002D6083" w:rsidRDefault="00675192" w:rsidP="00675192">
    <w:pPr>
      <w:pStyle w:val="Header"/>
      <w:rPr>
        <w:sz w:val="18"/>
        <w:szCs w:val="18"/>
      </w:rPr>
    </w:pPr>
    <w:r w:rsidRPr="002D6083">
      <w:rPr>
        <w:sz w:val="18"/>
        <w:szCs w:val="18"/>
      </w:rPr>
      <w:t>Order 13.14: 1980 Hague Convention Non-</w:t>
    </w:r>
    <w:r w:rsidR="0020566B">
      <w:rPr>
        <w:sz w:val="18"/>
        <w:szCs w:val="18"/>
      </w:rPr>
      <w:t>R</w:t>
    </w:r>
    <w:r w:rsidRPr="002D6083">
      <w:rPr>
        <w:sz w:val="18"/>
        <w:szCs w:val="18"/>
      </w:rPr>
      <w:t>eturn Order (Article 13, BIIR)</w:t>
    </w:r>
  </w:p>
  <w:p w14:paraId="0CF3292C" w14:textId="77777777" w:rsidR="00F17B1E" w:rsidRPr="002D6083" w:rsidRDefault="00F17B1E" w:rsidP="00F17B1E">
    <w:pPr>
      <w:pStyle w:val="Header"/>
      <w:jc w:val="center"/>
      <w:rPr>
        <w:sz w:val="18"/>
        <w:szCs w:val="18"/>
      </w:rPr>
    </w:pPr>
    <w:r w:rsidRPr="002D6083">
      <w:rPr>
        <w:sz w:val="18"/>
        <w:szCs w:val="18"/>
      </w:rPr>
      <w:fldChar w:fldCharType="begin"/>
    </w:r>
    <w:r w:rsidRPr="002D6083">
      <w:rPr>
        <w:sz w:val="18"/>
        <w:szCs w:val="18"/>
      </w:rPr>
      <w:instrText xml:space="preserve"> PAGE   \* MERGEFORMAT </w:instrText>
    </w:r>
    <w:r w:rsidRPr="002D6083">
      <w:rPr>
        <w:sz w:val="18"/>
        <w:szCs w:val="18"/>
      </w:rPr>
      <w:fldChar w:fldCharType="separate"/>
    </w:r>
    <w:r w:rsidR="005F792A">
      <w:rPr>
        <w:noProof/>
        <w:sz w:val="18"/>
        <w:szCs w:val="18"/>
      </w:rPr>
      <w:t>1</w:t>
    </w:r>
    <w:r w:rsidRPr="002D6083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F6F7" w14:textId="77777777" w:rsidR="000869DA" w:rsidRDefault="000869DA">
      <w:r>
        <w:separator/>
      </w:r>
    </w:p>
  </w:footnote>
  <w:footnote w:type="continuationSeparator" w:id="0">
    <w:p w14:paraId="2D8621A8" w14:textId="77777777" w:rsidR="000869DA" w:rsidRDefault="00086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0EB0" w14:textId="1C6AABB0" w:rsidR="009D783F" w:rsidRPr="002D6083" w:rsidRDefault="00675192" w:rsidP="00675192">
    <w:pPr>
      <w:pStyle w:val="Header"/>
      <w:jc w:val="center"/>
      <w:rPr>
        <w:sz w:val="18"/>
        <w:szCs w:val="18"/>
      </w:rPr>
    </w:pPr>
    <w:r w:rsidRPr="002D6083">
      <w:rPr>
        <w:i/>
        <w:sz w:val="18"/>
        <w:szCs w:val="18"/>
      </w:rPr>
      <w:t>Order 13.14: 1980 Hague Convention Non-</w:t>
    </w:r>
    <w:r w:rsidR="0020566B">
      <w:rPr>
        <w:i/>
        <w:sz w:val="18"/>
        <w:szCs w:val="18"/>
      </w:rPr>
      <w:t>R</w:t>
    </w:r>
    <w:r w:rsidRPr="002D6083">
      <w:rPr>
        <w:i/>
        <w:sz w:val="18"/>
        <w:szCs w:val="18"/>
      </w:rPr>
      <w:t>eturn Order (Article 13, BIIR)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AA1"/>
    <w:multiLevelType w:val="hybridMultilevel"/>
    <w:tmpl w:val="C71033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210F7"/>
    <w:multiLevelType w:val="hybridMultilevel"/>
    <w:tmpl w:val="312230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7C5D"/>
    <w:multiLevelType w:val="hybridMultilevel"/>
    <w:tmpl w:val="55FE53AE"/>
    <w:lvl w:ilvl="0" w:tplc="AF8C02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2D255A"/>
    <w:multiLevelType w:val="hybridMultilevel"/>
    <w:tmpl w:val="BF48A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33927"/>
    <w:multiLevelType w:val="multilevel"/>
    <w:tmpl w:val="AD122D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 w15:restartNumberingAfterBreak="0">
    <w:nsid w:val="35054569"/>
    <w:multiLevelType w:val="hybridMultilevel"/>
    <w:tmpl w:val="3AAADE24"/>
    <w:lvl w:ilvl="0" w:tplc="504847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3497F"/>
    <w:multiLevelType w:val="hybridMultilevel"/>
    <w:tmpl w:val="67E89DA8"/>
    <w:lvl w:ilvl="0" w:tplc="D766F42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6194751">
    <w:abstractNumId w:val="1"/>
  </w:num>
  <w:num w:numId="2" w16cid:durableId="1866291188">
    <w:abstractNumId w:val="6"/>
  </w:num>
  <w:num w:numId="3" w16cid:durableId="665792667">
    <w:abstractNumId w:val="2"/>
  </w:num>
  <w:num w:numId="4" w16cid:durableId="873344684">
    <w:abstractNumId w:val="4"/>
  </w:num>
  <w:num w:numId="5" w16cid:durableId="1076365939">
    <w:abstractNumId w:val="5"/>
  </w:num>
  <w:num w:numId="6" w16cid:durableId="2084183317">
    <w:abstractNumId w:val="3"/>
  </w:num>
  <w:num w:numId="7" w16cid:durableId="114107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33EF355F-6717-4F05-A79B-C8FAA6706D75}"/>
    <w:docVar w:name="dgnword-eventsink" w:val="31368232"/>
  </w:docVars>
  <w:rsids>
    <w:rsidRoot w:val="003E30AC"/>
    <w:rsid w:val="00005419"/>
    <w:rsid w:val="0004162A"/>
    <w:rsid w:val="00053868"/>
    <w:rsid w:val="000869DA"/>
    <w:rsid w:val="00150C98"/>
    <w:rsid w:val="00182556"/>
    <w:rsid w:val="00192BD0"/>
    <w:rsid w:val="001E3918"/>
    <w:rsid w:val="0020566B"/>
    <w:rsid w:val="002147C9"/>
    <w:rsid w:val="00221806"/>
    <w:rsid w:val="00241A97"/>
    <w:rsid w:val="00243957"/>
    <w:rsid w:val="00293488"/>
    <w:rsid w:val="002C2124"/>
    <w:rsid w:val="002D5B65"/>
    <w:rsid w:val="002D6083"/>
    <w:rsid w:val="002D6200"/>
    <w:rsid w:val="002D722E"/>
    <w:rsid w:val="00302411"/>
    <w:rsid w:val="00314E83"/>
    <w:rsid w:val="003811D9"/>
    <w:rsid w:val="003837A9"/>
    <w:rsid w:val="003C422C"/>
    <w:rsid w:val="003C5DBF"/>
    <w:rsid w:val="003E30AC"/>
    <w:rsid w:val="003F3CDD"/>
    <w:rsid w:val="004260BE"/>
    <w:rsid w:val="00432B6B"/>
    <w:rsid w:val="0046308A"/>
    <w:rsid w:val="005D2E98"/>
    <w:rsid w:val="005E3390"/>
    <w:rsid w:val="005E33BC"/>
    <w:rsid w:val="005F792A"/>
    <w:rsid w:val="00623663"/>
    <w:rsid w:val="00630D94"/>
    <w:rsid w:val="00643A1C"/>
    <w:rsid w:val="00675192"/>
    <w:rsid w:val="00692FA2"/>
    <w:rsid w:val="006A4442"/>
    <w:rsid w:val="006B6C7D"/>
    <w:rsid w:val="006D0D40"/>
    <w:rsid w:val="0073428B"/>
    <w:rsid w:val="00743966"/>
    <w:rsid w:val="00754E36"/>
    <w:rsid w:val="00760BDA"/>
    <w:rsid w:val="00777E9A"/>
    <w:rsid w:val="00825473"/>
    <w:rsid w:val="0083077B"/>
    <w:rsid w:val="00896D84"/>
    <w:rsid w:val="008C4EB1"/>
    <w:rsid w:val="00920D49"/>
    <w:rsid w:val="009364D3"/>
    <w:rsid w:val="00944911"/>
    <w:rsid w:val="0096245F"/>
    <w:rsid w:val="00986E6D"/>
    <w:rsid w:val="009A0C48"/>
    <w:rsid w:val="009C5899"/>
    <w:rsid w:val="009C6CE7"/>
    <w:rsid w:val="009D783F"/>
    <w:rsid w:val="009E5B6E"/>
    <w:rsid w:val="009F0954"/>
    <w:rsid w:val="00A6458C"/>
    <w:rsid w:val="00A74849"/>
    <w:rsid w:val="00AB6977"/>
    <w:rsid w:val="00AD06F4"/>
    <w:rsid w:val="00AE2A88"/>
    <w:rsid w:val="00B04DD5"/>
    <w:rsid w:val="00B23825"/>
    <w:rsid w:val="00BA193A"/>
    <w:rsid w:val="00C224EB"/>
    <w:rsid w:val="00C852F1"/>
    <w:rsid w:val="00CB02FE"/>
    <w:rsid w:val="00D16F94"/>
    <w:rsid w:val="00D54676"/>
    <w:rsid w:val="00DE6500"/>
    <w:rsid w:val="00E22F31"/>
    <w:rsid w:val="00E56682"/>
    <w:rsid w:val="00E6493D"/>
    <w:rsid w:val="00E81919"/>
    <w:rsid w:val="00E9193E"/>
    <w:rsid w:val="00EF3D61"/>
    <w:rsid w:val="00F1336D"/>
    <w:rsid w:val="00F15118"/>
    <w:rsid w:val="00F17B1E"/>
    <w:rsid w:val="00F6392B"/>
    <w:rsid w:val="00F75533"/>
    <w:rsid w:val="00FD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4B1EA53"/>
  <w15:docId w15:val="{0A680EBA-6BBC-4F2A-9F4F-A1C8E76B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E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E3918"/>
    <w:pPr>
      <w:keepNext/>
      <w:widowControl w:val="0"/>
      <w:jc w:val="both"/>
      <w:outlineLvl w:val="0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1E3918"/>
    <w:rPr>
      <w:rFonts w:ascii="Arial" w:hAnsi="Arial"/>
      <w:b/>
      <w:sz w:val="32"/>
      <w:lang w:eastAsia="en-US"/>
    </w:rPr>
  </w:style>
  <w:style w:type="character" w:customStyle="1" w:styleId="HeaderChar">
    <w:name w:val="Header Char"/>
    <w:link w:val="Header"/>
    <w:uiPriority w:val="99"/>
    <w:rsid w:val="009D783F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783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77E9A"/>
    <w:pPr>
      <w:ind w:left="720"/>
    </w:pPr>
  </w:style>
  <w:style w:type="character" w:styleId="CommentReference">
    <w:name w:val="annotation reference"/>
    <w:uiPriority w:val="99"/>
    <w:semiHidden/>
    <w:unhideWhenUsed/>
    <w:rsid w:val="00B238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82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2382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8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382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High Court of Justice</vt:lpstr>
    </vt:vector>
  </TitlesOfParts>
  <Company>Reynolds Porter Chamberlain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High Court of Justice</dc:title>
  <dc:creator>An Authorised User</dc:creator>
  <cp:lastModifiedBy>Melissa Abey</cp:lastModifiedBy>
  <cp:revision>12</cp:revision>
  <cp:lastPrinted>2022-11-07T11:58:00Z</cp:lastPrinted>
  <dcterms:created xsi:type="dcterms:W3CDTF">2022-11-07T11:58:00Z</dcterms:created>
  <dcterms:modified xsi:type="dcterms:W3CDTF">2023-05-12T13:39:00Z</dcterms:modified>
</cp:coreProperties>
</file>